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D102" w14:textId="77777777" w:rsidR="00522D91" w:rsidRPr="0082592B" w:rsidRDefault="00EA772A" w:rsidP="00606CBB">
      <w:pPr>
        <w:snapToGrid w:val="0"/>
        <w:ind w:left="-1134" w:right="-1800" w:firstLine="1134"/>
        <w:rPr>
          <w:rFonts w:eastAsia="Times New Roman"/>
        </w:rPr>
        <w:sectPr w:rsidR="00522D91" w:rsidRPr="0082592B" w:rsidSect="00522D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16" w:right="1800" w:bottom="1701" w:left="1134" w:header="284" w:footer="390" w:gutter="0"/>
          <w:cols w:space="708"/>
          <w:titlePg/>
        </w:sectPr>
      </w:pPr>
      <w:r w:rsidRPr="0082592B">
        <w:rPr>
          <w:noProof/>
          <w:lang w:val="en-US" w:eastAsia="nb-NO"/>
        </w:rPr>
        <w:drawing>
          <wp:anchor distT="0" distB="0" distL="114300" distR="114300" simplePos="0" relativeHeight="251658240" behindDoc="1" locked="0" layoutInCell="1" allowOverlap="1" wp14:anchorId="3E56F1AE" wp14:editId="2981E928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658100" cy="10744200"/>
            <wp:effectExtent l="0" t="0" r="0" b="0"/>
            <wp:wrapNone/>
            <wp:docPr id="9" name="Bilde 9" descr="JS word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S wordma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7EB" w:rsidRPr="0082592B">
        <w:rPr>
          <w:rFonts w:eastAsia="Times New Roman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85EDEF" wp14:editId="6F350F70">
                <wp:simplePos x="0" y="0"/>
                <wp:positionH relativeFrom="page">
                  <wp:posOffset>965835</wp:posOffset>
                </wp:positionH>
                <wp:positionV relativeFrom="page">
                  <wp:posOffset>3660140</wp:posOffset>
                </wp:positionV>
                <wp:extent cx="5943600" cy="2286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C9B66" w14:textId="789213B3" w:rsidR="003502AF" w:rsidRDefault="003502AF" w:rsidP="00522D91">
                            <w:pPr>
                              <w:snapToGrid w:val="0"/>
                              <w:spacing w:after="240"/>
                              <w:rPr>
                                <w:rFonts w:ascii="Helvetica" w:eastAsia="Times New Roman" w:hAnsi="Helvetica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Grunnlagsdokument for skolenes utviklingsarbeid og</w:t>
                            </w:r>
                            <w:r w:rsidR="002D7047">
                              <w:rPr>
                                <w:rFonts w:ascii="Helvetica" w:eastAsia="Times New Roman" w:hAnsi="Helvetica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 utviklingsplaner skoleåret </w:t>
                            </w:r>
                            <w:r w:rsidR="006E0E27">
                              <w:rPr>
                                <w:rFonts w:ascii="Helvetica" w:eastAsia="Times New Roman" w:hAnsi="Helvetic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2018-2019</w:t>
                            </w:r>
                          </w:p>
                          <w:p w14:paraId="34024337" w14:textId="77777777" w:rsidR="003502AF" w:rsidRPr="00522D91" w:rsidRDefault="003502AF" w:rsidP="00522D91">
                            <w:pPr>
                              <w:snapToGrid w:val="0"/>
                              <w:spacing w:after="240"/>
                              <w:rPr>
                                <w:rFonts w:ascii="Helvetica" w:hAnsi="Helvetica"/>
                                <w:b/>
                                <w:noProof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22D91">
                              <w:rPr>
                                <w:rFonts w:ascii="Helvetica" w:hAnsi="Helvetica"/>
                                <w:b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5ED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05pt;margin-top:288.2pt;width:468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dqRQIAAEY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" filled="f" stroked="f">
                <v:textbox>
                  <w:txbxContent>
                    <w:p w14:paraId="159C9B66" w14:textId="789213B3" w:rsidR="003502AF" w:rsidRDefault="003502AF" w:rsidP="00522D91">
                      <w:pPr>
                        <w:snapToGrid w:val="0"/>
                        <w:spacing w:after="240"/>
                        <w:rPr>
                          <w:rFonts w:ascii="Helvetica" w:eastAsia="Times New Roman" w:hAnsi="Helvetica"/>
                          <w:b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Helvetica" w:eastAsia="Times New Roman" w:hAnsi="Helvetica"/>
                          <w:b/>
                          <w:color w:val="000000"/>
                          <w:sz w:val="72"/>
                          <w:szCs w:val="72"/>
                        </w:rPr>
                        <w:t>Grunnlagsdokument for skolenes utviklingsarbeid og</w:t>
                      </w:r>
                      <w:r w:rsidR="002D7047">
                        <w:rPr>
                          <w:rFonts w:ascii="Helvetica" w:eastAsia="Times New Roman" w:hAnsi="Helvetica"/>
                          <w:b/>
                          <w:color w:val="000000"/>
                          <w:sz w:val="72"/>
                          <w:szCs w:val="72"/>
                        </w:rPr>
                        <w:t xml:space="preserve"> utviklingsplaner skoleåret </w:t>
                      </w:r>
                      <w:r w:rsidR="006E0E27">
                        <w:rPr>
                          <w:rFonts w:ascii="Helvetica" w:eastAsia="Times New Roman" w:hAnsi="Helvetica"/>
                          <w:b/>
                          <w:color w:val="000000"/>
                          <w:sz w:val="72"/>
                          <w:szCs w:val="72"/>
                        </w:rPr>
                        <w:t>2018-2019</w:t>
                      </w:r>
                    </w:p>
                    <w:p w14:paraId="34024337" w14:textId="77777777" w:rsidR="003502AF" w:rsidRPr="00522D91" w:rsidRDefault="003502AF" w:rsidP="00522D91">
                      <w:pPr>
                        <w:snapToGrid w:val="0"/>
                        <w:spacing w:after="240"/>
                        <w:rPr>
                          <w:rFonts w:ascii="Helvetica" w:hAnsi="Helvetica"/>
                          <w:b/>
                          <w:noProof/>
                          <w:color w:val="000000"/>
                          <w:sz w:val="36"/>
                          <w:szCs w:val="36"/>
                        </w:rPr>
                      </w:pPr>
                      <w:r w:rsidRPr="00522D91">
                        <w:rPr>
                          <w:rFonts w:ascii="Helvetica" w:hAnsi="Helvetica"/>
                          <w:b/>
                          <w:noProof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902F4D8" w14:textId="77777777" w:rsidR="00825E58" w:rsidRPr="0082592B" w:rsidRDefault="00825E58" w:rsidP="00825E58">
      <w:pPr>
        <w:pStyle w:val="Overskrift1"/>
      </w:pPr>
    </w:p>
    <w:p w14:paraId="6F74BF71" w14:textId="77777777" w:rsidR="00AD23EF" w:rsidRDefault="00040393" w:rsidP="00C74801">
      <w:pPr>
        <w:pStyle w:val="Overskrift1"/>
        <w:rPr>
          <w:rFonts w:cs="Times"/>
          <w:sz w:val="28"/>
          <w:szCs w:val="24"/>
        </w:rPr>
      </w:pPr>
      <w:r w:rsidRPr="00AD23EF">
        <w:rPr>
          <w:rFonts w:cs="Times"/>
          <w:sz w:val="28"/>
          <w:szCs w:val="24"/>
        </w:rPr>
        <w:t xml:space="preserve">Grunnlagsdokument for </w:t>
      </w:r>
      <w:r w:rsidR="00BD5166" w:rsidRPr="00AD23EF">
        <w:rPr>
          <w:rFonts w:cs="Times"/>
          <w:sz w:val="28"/>
          <w:szCs w:val="24"/>
        </w:rPr>
        <w:t>skolenes</w:t>
      </w:r>
      <w:r w:rsidR="00C6096D" w:rsidRPr="00AD23EF">
        <w:rPr>
          <w:rFonts w:cs="Times"/>
          <w:sz w:val="28"/>
          <w:szCs w:val="24"/>
        </w:rPr>
        <w:t xml:space="preserve"> </w:t>
      </w:r>
      <w:r w:rsidR="00AE3A48" w:rsidRPr="00AD23EF">
        <w:rPr>
          <w:rFonts w:cs="Times"/>
          <w:sz w:val="28"/>
          <w:szCs w:val="24"/>
        </w:rPr>
        <w:t>utviklingsarbeid</w:t>
      </w:r>
      <w:r w:rsidR="00C6096D" w:rsidRPr="00AD23EF">
        <w:rPr>
          <w:rFonts w:cs="Times"/>
          <w:sz w:val="28"/>
          <w:szCs w:val="24"/>
        </w:rPr>
        <w:t xml:space="preserve"> </w:t>
      </w:r>
    </w:p>
    <w:p w14:paraId="1B1D595D" w14:textId="4FF9FEDB" w:rsidR="00AD23EF" w:rsidRDefault="00AE3A48" w:rsidP="00AD23EF">
      <w:pPr>
        <w:pStyle w:val="Overskrift1"/>
        <w:rPr>
          <w:rFonts w:cs="Times"/>
          <w:sz w:val="28"/>
          <w:szCs w:val="24"/>
        </w:rPr>
      </w:pPr>
      <w:r w:rsidRPr="00AD23EF">
        <w:rPr>
          <w:rFonts w:cs="Times"/>
          <w:sz w:val="28"/>
          <w:szCs w:val="24"/>
        </w:rPr>
        <w:t xml:space="preserve">og utviklingsplaner for </w:t>
      </w:r>
      <w:r w:rsidR="00FA678F" w:rsidRPr="00AD23EF">
        <w:rPr>
          <w:rFonts w:cs="Times"/>
          <w:sz w:val="28"/>
          <w:szCs w:val="24"/>
        </w:rPr>
        <w:t>skoleåret 201</w:t>
      </w:r>
      <w:r w:rsidR="006E0E27" w:rsidRPr="00AD23EF">
        <w:rPr>
          <w:rFonts w:cs="Times"/>
          <w:sz w:val="28"/>
          <w:szCs w:val="24"/>
        </w:rPr>
        <w:t>8/2019</w:t>
      </w:r>
    </w:p>
    <w:p w14:paraId="726F8C89" w14:textId="6CE15240" w:rsidR="00AE3A48" w:rsidRPr="00AD23EF" w:rsidRDefault="00AE3A48" w:rsidP="00AE3A48">
      <w:pPr>
        <w:pStyle w:val="Overskrift2"/>
        <w:rPr>
          <w:rFonts w:ascii="Times" w:hAnsi="Times" w:cs="Times"/>
          <w:color w:val="auto"/>
          <w:sz w:val="28"/>
          <w:szCs w:val="24"/>
          <w:lang w:val="nb-NO"/>
        </w:rPr>
      </w:pPr>
      <w:r w:rsidRPr="00AD23EF">
        <w:rPr>
          <w:rFonts w:ascii="Times" w:hAnsi="Times" w:cs="Times"/>
          <w:color w:val="auto"/>
          <w:sz w:val="28"/>
          <w:szCs w:val="24"/>
          <w:lang w:val="nb-NO"/>
        </w:rPr>
        <w:t>Bakgrunn</w:t>
      </w:r>
    </w:p>
    <w:p w14:paraId="3C6F5630" w14:textId="6DB44749" w:rsidR="00AE3A48" w:rsidRPr="00492349" w:rsidRDefault="00AE3A48" w:rsidP="00AE3A48">
      <w:pPr>
        <w:rPr>
          <w:rFonts w:cs="Times"/>
          <w:szCs w:val="24"/>
        </w:rPr>
      </w:pPr>
      <w:r w:rsidRPr="00492349">
        <w:rPr>
          <w:rFonts w:cs="Times"/>
          <w:szCs w:val="24"/>
        </w:rPr>
        <w:t xml:space="preserve">Dette dokumentet gir overordnede, </w:t>
      </w:r>
      <w:r w:rsidR="00040393" w:rsidRPr="00492349">
        <w:rPr>
          <w:rFonts w:cs="Times"/>
          <w:szCs w:val="24"/>
        </w:rPr>
        <w:t xml:space="preserve">felles føringer for skolenes </w:t>
      </w:r>
      <w:r w:rsidRPr="00492349">
        <w:rPr>
          <w:rFonts w:cs="Times"/>
          <w:szCs w:val="24"/>
        </w:rPr>
        <w:t xml:space="preserve">utviklingsarbeid og </w:t>
      </w:r>
      <w:r w:rsidR="00040393" w:rsidRPr="00492349">
        <w:rPr>
          <w:rFonts w:cs="Times"/>
          <w:szCs w:val="24"/>
        </w:rPr>
        <w:t>utv</w:t>
      </w:r>
      <w:r w:rsidR="00FA678F" w:rsidRPr="00492349">
        <w:rPr>
          <w:rFonts w:cs="Times"/>
          <w:szCs w:val="24"/>
        </w:rPr>
        <w:t>iklingsplaner for skoleåret 201</w:t>
      </w:r>
      <w:r w:rsidR="006E0E27" w:rsidRPr="00492349">
        <w:rPr>
          <w:rFonts w:cs="Times"/>
          <w:szCs w:val="24"/>
        </w:rPr>
        <w:t>8/2019</w:t>
      </w:r>
      <w:r w:rsidR="00040393" w:rsidRPr="00492349">
        <w:rPr>
          <w:rFonts w:cs="Times"/>
          <w:szCs w:val="24"/>
        </w:rPr>
        <w:t>. Dokumentet by</w:t>
      </w:r>
      <w:r w:rsidR="00FA678F" w:rsidRPr="00492349">
        <w:rPr>
          <w:rFonts w:cs="Times"/>
          <w:szCs w:val="24"/>
        </w:rPr>
        <w:t xml:space="preserve">gger videre på praksis fra de </w:t>
      </w:r>
      <w:r w:rsidR="006E0E27" w:rsidRPr="00492349">
        <w:rPr>
          <w:rFonts w:cs="Times"/>
          <w:szCs w:val="24"/>
        </w:rPr>
        <w:t xml:space="preserve">fire </w:t>
      </w:r>
      <w:r w:rsidR="00040393" w:rsidRPr="00492349">
        <w:rPr>
          <w:rFonts w:cs="Times"/>
          <w:szCs w:val="24"/>
        </w:rPr>
        <w:t xml:space="preserve">foregående skoleårene. </w:t>
      </w:r>
    </w:p>
    <w:p w14:paraId="2566DAC7" w14:textId="75E3BD76" w:rsidR="00D85F03" w:rsidRPr="00AD23EF" w:rsidRDefault="00D85F03" w:rsidP="00D85F03">
      <w:pPr>
        <w:pStyle w:val="Overskrift2"/>
        <w:rPr>
          <w:rFonts w:ascii="Times" w:hAnsi="Times" w:cs="Times"/>
          <w:color w:val="auto"/>
          <w:sz w:val="28"/>
          <w:szCs w:val="24"/>
        </w:rPr>
      </w:pPr>
      <w:r w:rsidRPr="00AD23EF">
        <w:rPr>
          <w:rFonts w:ascii="Times" w:hAnsi="Times" w:cs="Times"/>
          <w:color w:val="auto"/>
          <w:sz w:val="28"/>
          <w:szCs w:val="24"/>
        </w:rPr>
        <w:t xml:space="preserve">Nasjonale mål og mål for Jærskulen </w:t>
      </w:r>
    </w:p>
    <w:p w14:paraId="63D40A27" w14:textId="381F9F1A" w:rsidR="00492349" w:rsidRPr="00AD23EF" w:rsidRDefault="00D85F03" w:rsidP="00E83A3E">
      <w:pPr>
        <w:rPr>
          <w:rFonts w:cs="Times"/>
          <w:szCs w:val="24"/>
          <w:lang w:val="nn-NO"/>
        </w:rPr>
      </w:pPr>
      <w:proofErr w:type="spellStart"/>
      <w:r w:rsidRPr="00AD23EF">
        <w:rPr>
          <w:rFonts w:cs="Times"/>
          <w:szCs w:val="24"/>
          <w:lang w:val="nn-NO"/>
        </w:rPr>
        <w:t>Styrende</w:t>
      </w:r>
      <w:proofErr w:type="spellEnd"/>
      <w:r w:rsidRPr="00AD23EF">
        <w:rPr>
          <w:rFonts w:cs="Times"/>
          <w:szCs w:val="24"/>
          <w:lang w:val="nn-NO"/>
        </w:rPr>
        <w:t xml:space="preserve"> for</w:t>
      </w:r>
      <w:bookmarkStart w:id="0" w:name="_GoBack"/>
      <w:bookmarkEnd w:id="0"/>
      <w:r w:rsidRPr="00AD23EF">
        <w:rPr>
          <w:rFonts w:cs="Times"/>
          <w:szCs w:val="24"/>
          <w:lang w:val="nn-NO"/>
        </w:rPr>
        <w:t xml:space="preserve"> utviklingsarbeidet i Jærskulen er </w:t>
      </w:r>
      <w:r w:rsidR="00492349" w:rsidRPr="00AD23EF">
        <w:rPr>
          <w:rFonts w:cs="Times"/>
          <w:szCs w:val="24"/>
          <w:lang w:val="nn-NO"/>
        </w:rPr>
        <w:t>:</w:t>
      </w:r>
    </w:p>
    <w:p w14:paraId="30276B5C" w14:textId="01AEF10F" w:rsidR="00AD23EF" w:rsidRPr="00AD23EF" w:rsidRDefault="00AD23EF" w:rsidP="00E83A3E">
      <w:pPr>
        <w:rPr>
          <w:rFonts w:cs="Times"/>
          <w:szCs w:val="24"/>
          <w:lang w:val="nn-NO"/>
        </w:rPr>
      </w:pPr>
    </w:p>
    <w:p w14:paraId="4CA1FA85" w14:textId="77777777" w:rsidR="00A73998" w:rsidRDefault="00AD23EF" w:rsidP="00E83A3E">
      <w:pPr>
        <w:pStyle w:val="Listeavsnitt"/>
        <w:numPr>
          <w:ilvl w:val="0"/>
          <w:numId w:val="12"/>
        </w:numPr>
        <w:rPr>
          <w:rFonts w:cs="Times"/>
          <w:b/>
          <w:szCs w:val="24"/>
          <w:lang w:val="nn-NO"/>
        </w:rPr>
      </w:pPr>
      <w:r w:rsidRPr="00A73998">
        <w:rPr>
          <w:rFonts w:cs="Times"/>
          <w:b/>
          <w:szCs w:val="24"/>
          <w:lang w:val="nn-NO"/>
        </w:rPr>
        <w:t xml:space="preserve">Ny </w:t>
      </w:r>
      <w:proofErr w:type="spellStart"/>
      <w:r w:rsidRPr="00A73998">
        <w:rPr>
          <w:rFonts w:cs="Times"/>
          <w:b/>
          <w:szCs w:val="24"/>
          <w:lang w:val="nn-NO"/>
        </w:rPr>
        <w:t>over</w:t>
      </w:r>
      <w:r w:rsidR="00A73998" w:rsidRPr="00A73998">
        <w:rPr>
          <w:rFonts w:cs="Times"/>
          <w:b/>
          <w:szCs w:val="24"/>
          <w:lang w:val="nn-NO"/>
        </w:rPr>
        <w:t>ordnet</w:t>
      </w:r>
      <w:proofErr w:type="spellEnd"/>
      <w:r w:rsidR="00A73998" w:rsidRPr="00A73998">
        <w:rPr>
          <w:rFonts w:cs="Times"/>
          <w:b/>
          <w:szCs w:val="24"/>
          <w:lang w:val="nn-NO"/>
        </w:rPr>
        <w:t xml:space="preserve"> </w:t>
      </w:r>
      <w:r w:rsidRPr="00A73998">
        <w:rPr>
          <w:rFonts w:cs="Times"/>
          <w:b/>
          <w:szCs w:val="24"/>
          <w:lang w:val="nn-NO"/>
        </w:rPr>
        <w:t>del av læreplanen:</w:t>
      </w:r>
    </w:p>
    <w:p w14:paraId="21E1194A" w14:textId="77777777" w:rsidR="00A73998" w:rsidRDefault="00A73998" w:rsidP="00A73998">
      <w:pPr>
        <w:rPr>
          <w:rFonts w:cs="Times"/>
          <w:szCs w:val="24"/>
          <w:lang w:val="nn-NO"/>
        </w:rPr>
      </w:pPr>
    </w:p>
    <w:p w14:paraId="55AC8C76" w14:textId="5393F0AB" w:rsidR="00A73998" w:rsidRPr="00A73998" w:rsidRDefault="00A73998" w:rsidP="00A73998">
      <w:pPr>
        <w:rPr>
          <w:rFonts w:cs="Times"/>
          <w:b/>
          <w:szCs w:val="24"/>
          <w:lang w:val="nn-NO"/>
        </w:rPr>
      </w:pPr>
      <w:r w:rsidRPr="00A73998">
        <w:rPr>
          <w:rFonts w:cs="Times"/>
          <w:szCs w:val="24"/>
          <w:lang w:val="nn-NO"/>
        </w:rPr>
        <w:t xml:space="preserve"> </w:t>
      </w:r>
      <w:proofErr w:type="spellStart"/>
      <w:r w:rsidRPr="00A73998">
        <w:rPr>
          <w:rFonts w:cs="Times"/>
          <w:szCs w:val="24"/>
          <w:lang w:val="nn-NO"/>
        </w:rPr>
        <w:t>Overordnet</w:t>
      </w:r>
      <w:proofErr w:type="spellEnd"/>
      <w:r w:rsidRPr="00A73998">
        <w:rPr>
          <w:rFonts w:cs="Times"/>
          <w:szCs w:val="24"/>
          <w:lang w:val="nn-NO"/>
        </w:rPr>
        <w:t xml:space="preserve"> del av læreplanverket er grunnlaget for skolen sitt samfunnsoppdrag</w:t>
      </w:r>
      <w:r>
        <w:rPr>
          <w:rFonts w:cs="Times"/>
          <w:szCs w:val="24"/>
          <w:lang w:val="nn-NO"/>
        </w:rPr>
        <w:t>,</w:t>
      </w:r>
      <w:r w:rsidRPr="00A73998">
        <w:rPr>
          <w:rFonts w:cs="Times"/>
          <w:szCs w:val="24"/>
          <w:lang w:val="nn-NO"/>
        </w:rPr>
        <w:t xml:space="preserve"> og er </w:t>
      </w:r>
      <w:proofErr w:type="spellStart"/>
      <w:r w:rsidRPr="00A73998">
        <w:rPr>
          <w:rFonts w:cs="Times"/>
          <w:szCs w:val="24"/>
          <w:lang w:val="nn-NO"/>
        </w:rPr>
        <w:t>tuftet</w:t>
      </w:r>
      <w:proofErr w:type="spellEnd"/>
      <w:r w:rsidRPr="00A73998">
        <w:rPr>
          <w:rFonts w:cs="Times"/>
          <w:szCs w:val="24"/>
          <w:lang w:val="nn-NO"/>
        </w:rPr>
        <w:t xml:space="preserve"> på formålsparagrafen i </w:t>
      </w:r>
      <w:proofErr w:type="spellStart"/>
      <w:r w:rsidRPr="00A73998">
        <w:rPr>
          <w:rFonts w:cs="Times"/>
          <w:szCs w:val="24"/>
          <w:lang w:val="nn-NO"/>
        </w:rPr>
        <w:t>opplæringsloven</w:t>
      </w:r>
      <w:proofErr w:type="spellEnd"/>
      <w:r w:rsidRPr="00A73998">
        <w:rPr>
          <w:rFonts w:cs="Times"/>
          <w:szCs w:val="24"/>
          <w:lang w:val="nn-NO"/>
        </w:rPr>
        <w:t xml:space="preserve">. Den nye </w:t>
      </w:r>
      <w:proofErr w:type="spellStart"/>
      <w:r w:rsidRPr="00A73998">
        <w:rPr>
          <w:rFonts w:cs="Times"/>
          <w:szCs w:val="24"/>
          <w:lang w:val="nn-NO"/>
        </w:rPr>
        <w:t>overorda</w:t>
      </w:r>
      <w:proofErr w:type="spellEnd"/>
      <w:r w:rsidRPr="00A73998">
        <w:rPr>
          <w:rFonts w:cs="Times"/>
          <w:szCs w:val="24"/>
          <w:lang w:val="nn-NO"/>
        </w:rPr>
        <w:t xml:space="preserve"> delen er et felles verdidokument.</w:t>
      </w:r>
    </w:p>
    <w:p w14:paraId="190D2500" w14:textId="77777777" w:rsidR="00AD23EF" w:rsidRPr="00AD23EF" w:rsidRDefault="00AD23EF" w:rsidP="00E83A3E">
      <w:pPr>
        <w:rPr>
          <w:rFonts w:cs="Times"/>
          <w:szCs w:val="24"/>
          <w:lang w:val="nn-NO"/>
        </w:rPr>
      </w:pPr>
    </w:p>
    <w:p w14:paraId="21562AA6" w14:textId="285138C8" w:rsidR="00AD23EF" w:rsidRPr="00AD23EF" w:rsidRDefault="00AD23EF" w:rsidP="00AD23EF">
      <w:pPr>
        <w:ind w:firstLine="720"/>
        <w:rPr>
          <w:rFonts w:cs="Times"/>
          <w:szCs w:val="24"/>
          <w:lang w:val="nn-NO"/>
        </w:rPr>
      </w:pPr>
      <w:r w:rsidRPr="00492349">
        <w:rPr>
          <w:rFonts w:cs="Times"/>
          <w:noProof/>
          <w:szCs w:val="24"/>
        </w:rPr>
        <w:drawing>
          <wp:inline distT="0" distB="0" distL="0" distR="0" wp14:anchorId="4EFC2AF2" wp14:editId="30712599">
            <wp:extent cx="5756910" cy="32385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8BBFE" w14:textId="77777777" w:rsidR="00492349" w:rsidRPr="00AD23EF" w:rsidRDefault="00492349" w:rsidP="00E83A3E">
      <w:pPr>
        <w:rPr>
          <w:rFonts w:cs="Times"/>
          <w:szCs w:val="24"/>
          <w:lang w:val="nn-NO"/>
        </w:rPr>
      </w:pPr>
    </w:p>
    <w:p w14:paraId="018CADEA" w14:textId="09E5E02F" w:rsidR="00492349" w:rsidRPr="00A73998" w:rsidRDefault="00492349" w:rsidP="00A73998">
      <w:pPr>
        <w:pStyle w:val="Listeavsnitt"/>
        <w:numPr>
          <w:ilvl w:val="0"/>
          <w:numId w:val="12"/>
        </w:numPr>
        <w:rPr>
          <w:rFonts w:cs="Times"/>
          <w:i/>
          <w:szCs w:val="24"/>
        </w:rPr>
      </w:pPr>
      <w:r w:rsidRPr="00A73998">
        <w:rPr>
          <w:rFonts w:cs="Times"/>
          <w:b/>
          <w:szCs w:val="24"/>
        </w:rPr>
        <w:t>D</w:t>
      </w:r>
      <w:r w:rsidR="00D85F03" w:rsidRPr="00A73998">
        <w:rPr>
          <w:rFonts w:cs="Times"/>
          <w:b/>
          <w:szCs w:val="24"/>
        </w:rPr>
        <w:t xml:space="preserve">e nasjonale målene for </w:t>
      </w:r>
      <w:r w:rsidR="00E83A3E" w:rsidRPr="00A73998">
        <w:rPr>
          <w:rFonts w:cs="Times"/>
          <w:b/>
          <w:szCs w:val="24"/>
        </w:rPr>
        <w:t>skolen</w:t>
      </w:r>
      <w:r w:rsidRPr="00A73998">
        <w:rPr>
          <w:rFonts w:cs="Times"/>
          <w:i/>
          <w:szCs w:val="24"/>
        </w:rPr>
        <w:t>(sektormålene):</w:t>
      </w:r>
      <w:r w:rsidR="00E83A3E" w:rsidRPr="00A73998">
        <w:rPr>
          <w:rFonts w:cs="Times"/>
          <w:i/>
          <w:szCs w:val="24"/>
        </w:rPr>
        <w:t xml:space="preserve"> </w:t>
      </w:r>
    </w:p>
    <w:p w14:paraId="37EFF61F" w14:textId="77777777" w:rsidR="00492349" w:rsidRPr="006D0BA8" w:rsidRDefault="00492349" w:rsidP="00492349">
      <w:pPr>
        <w:ind w:left="720"/>
        <w:rPr>
          <w:rFonts w:cs="Times"/>
          <w:i/>
          <w:szCs w:val="24"/>
        </w:rPr>
      </w:pPr>
      <w:r w:rsidRPr="006D0BA8">
        <w:rPr>
          <w:rFonts w:cs="Times"/>
          <w:i/>
          <w:szCs w:val="24"/>
        </w:rPr>
        <w:t xml:space="preserve">• elevene skal mestre grunnleggende ferdigheter og ha god faglig kompetanse </w:t>
      </w:r>
    </w:p>
    <w:p w14:paraId="26380C89" w14:textId="77777777" w:rsidR="00492349" w:rsidRPr="006D0BA8" w:rsidRDefault="00492349" w:rsidP="00492349">
      <w:pPr>
        <w:ind w:left="720"/>
        <w:rPr>
          <w:rFonts w:cs="Times"/>
          <w:i/>
          <w:szCs w:val="24"/>
        </w:rPr>
      </w:pPr>
      <w:r w:rsidRPr="006D0BA8">
        <w:rPr>
          <w:rFonts w:cs="Times"/>
          <w:i/>
          <w:szCs w:val="24"/>
        </w:rPr>
        <w:t xml:space="preserve">• elevene skal ha et godt og inkluderende læringsmiljø </w:t>
      </w:r>
    </w:p>
    <w:p w14:paraId="361AEE1D" w14:textId="0150BF1E" w:rsidR="00492349" w:rsidRPr="006D0BA8" w:rsidRDefault="00492349" w:rsidP="00492349">
      <w:pPr>
        <w:ind w:left="720"/>
        <w:rPr>
          <w:rFonts w:cs="Times"/>
          <w:i/>
          <w:szCs w:val="24"/>
        </w:rPr>
      </w:pPr>
      <w:r w:rsidRPr="006D0BA8">
        <w:rPr>
          <w:rFonts w:cs="Times"/>
          <w:i/>
          <w:szCs w:val="24"/>
        </w:rPr>
        <w:t>• flere elever og lærlinger skal gjennomføre videregående opplæring</w:t>
      </w:r>
    </w:p>
    <w:p w14:paraId="11C08C16" w14:textId="22CAE596" w:rsidR="00492349" w:rsidRPr="006D0BA8" w:rsidRDefault="00492349" w:rsidP="00492349">
      <w:pPr>
        <w:ind w:left="720"/>
        <w:rPr>
          <w:rFonts w:cs="Times"/>
          <w:i/>
          <w:szCs w:val="24"/>
        </w:rPr>
      </w:pPr>
    </w:p>
    <w:p w14:paraId="5CD6764F" w14:textId="6B083996" w:rsidR="00492349" w:rsidRPr="00A73998" w:rsidRDefault="00492349" w:rsidP="00A73998">
      <w:pPr>
        <w:pStyle w:val="Listeavsnitt"/>
        <w:numPr>
          <w:ilvl w:val="0"/>
          <w:numId w:val="12"/>
        </w:numPr>
        <w:rPr>
          <w:rFonts w:cs="Times"/>
          <w:b/>
          <w:szCs w:val="24"/>
        </w:rPr>
      </w:pPr>
      <w:r w:rsidRPr="00A73998">
        <w:rPr>
          <w:rFonts w:cs="Times"/>
          <w:b/>
          <w:i/>
          <w:szCs w:val="24"/>
        </w:rPr>
        <w:t>Jærskulen</w:t>
      </w:r>
      <w:r w:rsidRPr="00A73998">
        <w:rPr>
          <w:rFonts w:cs="Times"/>
          <w:b/>
          <w:szCs w:val="24"/>
        </w:rPr>
        <w:t xml:space="preserve"> sine mål for skolen:</w:t>
      </w:r>
    </w:p>
    <w:p w14:paraId="20138B2E" w14:textId="2F92730B" w:rsidR="00492349" w:rsidRPr="00492349" w:rsidRDefault="00492349" w:rsidP="00492349">
      <w:pPr>
        <w:pStyle w:val="Listeavsnitt"/>
        <w:numPr>
          <w:ilvl w:val="0"/>
          <w:numId w:val="8"/>
        </w:numPr>
        <w:rPr>
          <w:rFonts w:cs="Times"/>
          <w:szCs w:val="24"/>
        </w:rPr>
      </w:pPr>
      <w:r w:rsidRPr="00492349">
        <w:rPr>
          <w:rFonts w:cs="Times"/>
          <w:i/>
          <w:szCs w:val="24"/>
        </w:rPr>
        <w:t>Jærskulen</w:t>
      </w:r>
      <w:r w:rsidRPr="00492349">
        <w:rPr>
          <w:rFonts w:cs="Times"/>
          <w:b/>
          <w:szCs w:val="24"/>
        </w:rPr>
        <w:t xml:space="preserve"> </w:t>
      </w:r>
      <w:r w:rsidRPr="00492349">
        <w:rPr>
          <w:rFonts w:cs="Times"/>
          <w:szCs w:val="24"/>
        </w:rPr>
        <w:t>har et godt læringsmiljø med kultur for læring</w:t>
      </w:r>
    </w:p>
    <w:p w14:paraId="2FD6BA18" w14:textId="57FB41C8" w:rsidR="00492349" w:rsidRPr="00492349" w:rsidRDefault="00492349" w:rsidP="00492349">
      <w:pPr>
        <w:pStyle w:val="Listeavsnitt"/>
        <w:numPr>
          <w:ilvl w:val="0"/>
          <w:numId w:val="8"/>
        </w:numPr>
        <w:rPr>
          <w:rFonts w:cs="Times"/>
          <w:szCs w:val="24"/>
        </w:rPr>
      </w:pPr>
      <w:r w:rsidRPr="00492349">
        <w:rPr>
          <w:rFonts w:cs="Times"/>
          <w:i/>
          <w:szCs w:val="24"/>
        </w:rPr>
        <w:t>Jærskulen</w:t>
      </w:r>
      <w:r w:rsidRPr="00492349">
        <w:rPr>
          <w:rFonts w:cs="Times"/>
          <w:szCs w:val="24"/>
        </w:rPr>
        <w:t xml:space="preserve"> har et godt læringsutbytte</w:t>
      </w:r>
    </w:p>
    <w:p w14:paraId="42E07290" w14:textId="680EA1F1" w:rsidR="00492349" w:rsidRPr="00492349" w:rsidRDefault="00492349" w:rsidP="00492349">
      <w:pPr>
        <w:pStyle w:val="Listeavsnitt"/>
        <w:numPr>
          <w:ilvl w:val="0"/>
          <w:numId w:val="8"/>
        </w:numPr>
        <w:rPr>
          <w:rFonts w:cs="Times"/>
          <w:szCs w:val="24"/>
        </w:rPr>
      </w:pPr>
      <w:r w:rsidRPr="00492349">
        <w:rPr>
          <w:rFonts w:cs="Times"/>
          <w:i/>
          <w:szCs w:val="24"/>
        </w:rPr>
        <w:t>Jærskulen</w:t>
      </w:r>
      <w:r w:rsidRPr="00492349">
        <w:rPr>
          <w:rFonts w:cs="Times"/>
          <w:szCs w:val="24"/>
        </w:rPr>
        <w:t xml:space="preserve"> har gode lærere og skoleledere</w:t>
      </w:r>
    </w:p>
    <w:p w14:paraId="2AC0F323" w14:textId="6574F21C" w:rsidR="00492349" w:rsidRPr="00492349" w:rsidRDefault="00492349" w:rsidP="00492349">
      <w:pPr>
        <w:pStyle w:val="Listeavsnitt"/>
        <w:numPr>
          <w:ilvl w:val="0"/>
          <w:numId w:val="8"/>
        </w:numPr>
        <w:rPr>
          <w:rFonts w:cs="Times"/>
          <w:szCs w:val="24"/>
        </w:rPr>
      </w:pPr>
      <w:r w:rsidRPr="00492349">
        <w:rPr>
          <w:rFonts w:cs="Times"/>
          <w:i/>
          <w:szCs w:val="24"/>
        </w:rPr>
        <w:t>Jærskulen</w:t>
      </w:r>
      <w:r w:rsidRPr="00492349">
        <w:rPr>
          <w:rFonts w:cs="Times"/>
          <w:szCs w:val="24"/>
        </w:rPr>
        <w:t xml:space="preserve"> har skoleeiere som tar ansvar for arbeidet i skolen</w:t>
      </w:r>
    </w:p>
    <w:p w14:paraId="7BB59F50" w14:textId="0ACF65B9" w:rsidR="00492349" w:rsidRPr="00492349" w:rsidRDefault="00492349" w:rsidP="00492349">
      <w:pPr>
        <w:pStyle w:val="Listeavsnitt"/>
        <w:numPr>
          <w:ilvl w:val="0"/>
          <w:numId w:val="8"/>
        </w:numPr>
        <w:rPr>
          <w:rFonts w:cs="Times"/>
          <w:szCs w:val="24"/>
        </w:rPr>
      </w:pPr>
      <w:r w:rsidRPr="00492349">
        <w:rPr>
          <w:rFonts w:cs="Times"/>
          <w:i/>
          <w:szCs w:val="24"/>
        </w:rPr>
        <w:t>Jærskulen</w:t>
      </w:r>
      <w:r w:rsidRPr="00492349">
        <w:rPr>
          <w:rFonts w:cs="Times"/>
          <w:szCs w:val="24"/>
        </w:rPr>
        <w:t xml:space="preserve"> har et godt omdømme</w:t>
      </w:r>
    </w:p>
    <w:p w14:paraId="66394492" w14:textId="77777777" w:rsidR="00492349" w:rsidRPr="00492349" w:rsidRDefault="00492349" w:rsidP="00492349">
      <w:pPr>
        <w:ind w:left="1440"/>
        <w:rPr>
          <w:rFonts w:cs="Times"/>
          <w:szCs w:val="24"/>
        </w:rPr>
      </w:pPr>
    </w:p>
    <w:p w14:paraId="4DC3D845" w14:textId="77777777" w:rsidR="00E83A3E" w:rsidRPr="00492349" w:rsidRDefault="00E83A3E" w:rsidP="00E83A3E">
      <w:pPr>
        <w:rPr>
          <w:rFonts w:cs="Times"/>
          <w:szCs w:val="24"/>
        </w:rPr>
      </w:pPr>
    </w:p>
    <w:p w14:paraId="2269E1B4" w14:textId="165B473A" w:rsidR="00E7362E" w:rsidRPr="00492349" w:rsidRDefault="00094E90" w:rsidP="00E83A3E">
      <w:pPr>
        <w:rPr>
          <w:rFonts w:cs="Times"/>
          <w:szCs w:val="24"/>
        </w:rPr>
      </w:pPr>
      <w:r w:rsidRPr="00492349">
        <w:rPr>
          <w:rFonts w:cs="Times"/>
          <w:szCs w:val="24"/>
        </w:rPr>
        <w:t>T</w:t>
      </w:r>
      <w:r w:rsidR="00E7362E" w:rsidRPr="00492349">
        <w:rPr>
          <w:rFonts w:cs="Times"/>
          <w:szCs w:val="24"/>
        </w:rPr>
        <w:t>il grunn for arbeidet med skoleutvikling</w:t>
      </w:r>
      <w:r w:rsidRPr="00492349">
        <w:rPr>
          <w:rFonts w:cs="Times"/>
          <w:szCs w:val="24"/>
        </w:rPr>
        <w:t xml:space="preserve"> må det alltid </w:t>
      </w:r>
      <w:r w:rsidR="00E7362E" w:rsidRPr="00492349">
        <w:rPr>
          <w:rFonts w:cs="Times"/>
          <w:szCs w:val="24"/>
        </w:rPr>
        <w:t xml:space="preserve">ligge en sterk tro på, og forventning til, at alle elever skal og kan inkluderes og lære i skolen. </w:t>
      </w:r>
    </w:p>
    <w:p w14:paraId="531512AF" w14:textId="44B2E8A2" w:rsidR="009F46C4" w:rsidRDefault="00CC22DC" w:rsidP="009F46C4">
      <w:pPr>
        <w:pStyle w:val="Overskrift2"/>
        <w:rPr>
          <w:rFonts w:ascii="Times" w:hAnsi="Times" w:cs="Times"/>
          <w:color w:val="auto"/>
          <w:sz w:val="28"/>
          <w:szCs w:val="24"/>
          <w:lang w:val="nb-NO"/>
        </w:rPr>
      </w:pPr>
      <w:r w:rsidRPr="00052498">
        <w:rPr>
          <w:rFonts w:ascii="Times" w:hAnsi="Times" w:cs="Times"/>
          <w:color w:val="auto"/>
          <w:sz w:val="28"/>
          <w:szCs w:val="24"/>
          <w:lang w:val="nb-NO"/>
        </w:rPr>
        <w:t xml:space="preserve">Valg </w:t>
      </w:r>
      <w:r w:rsidR="00640A3B" w:rsidRPr="00052498">
        <w:rPr>
          <w:rFonts w:ascii="Times" w:hAnsi="Times" w:cs="Times"/>
          <w:color w:val="auto"/>
          <w:sz w:val="28"/>
          <w:szCs w:val="24"/>
          <w:lang w:val="nb-NO"/>
        </w:rPr>
        <w:t xml:space="preserve">av </w:t>
      </w:r>
      <w:r w:rsidR="00CA1343" w:rsidRPr="00052498">
        <w:rPr>
          <w:rFonts w:ascii="Times" w:hAnsi="Times" w:cs="Times"/>
          <w:color w:val="auto"/>
          <w:sz w:val="28"/>
          <w:szCs w:val="24"/>
          <w:lang w:val="nb-NO"/>
        </w:rPr>
        <w:t xml:space="preserve">utviklingsområder og mål for </w:t>
      </w:r>
      <w:r w:rsidR="00052498">
        <w:rPr>
          <w:rFonts w:ascii="Times" w:hAnsi="Times" w:cs="Times"/>
          <w:color w:val="auto"/>
          <w:sz w:val="28"/>
          <w:szCs w:val="24"/>
          <w:lang w:val="nb-NO"/>
        </w:rPr>
        <w:t>elevene sin læring i</w:t>
      </w:r>
      <w:r w:rsidR="00AD23EF">
        <w:rPr>
          <w:rFonts w:ascii="Times" w:hAnsi="Times" w:cs="Times"/>
          <w:color w:val="auto"/>
          <w:sz w:val="28"/>
          <w:szCs w:val="24"/>
          <w:lang w:val="nb-NO"/>
        </w:rPr>
        <w:t xml:space="preserve"> </w:t>
      </w:r>
      <w:r w:rsidR="00D455AC" w:rsidRPr="00052498">
        <w:rPr>
          <w:rFonts w:ascii="Times" w:hAnsi="Times" w:cs="Times"/>
          <w:color w:val="auto"/>
          <w:sz w:val="28"/>
          <w:szCs w:val="24"/>
          <w:lang w:val="nb-NO"/>
        </w:rPr>
        <w:t>utviklingsplan</w:t>
      </w:r>
      <w:r w:rsidR="00CA1343" w:rsidRPr="00052498">
        <w:rPr>
          <w:rFonts w:ascii="Times" w:hAnsi="Times" w:cs="Times"/>
          <w:color w:val="auto"/>
          <w:sz w:val="28"/>
          <w:szCs w:val="24"/>
          <w:lang w:val="nb-NO"/>
        </w:rPr>
        <w:t>en</w:t>
      </w:r>
      <w:r w:rsidR="00640A3B" w:rsidRPr="00052498">
        <w:rPr>
          <w:rFonts w:ascii="Times" w:hAnsi="Times" w:cs="Times"/>
          <w:color w:val="auto"/>
          <w:sz w:val="28"/>
          <w:szCs w:val="24"/>
          <w:lang w:val="nb-NO"/>
        </w:rPr>
        <w:t xml:space="preserve">, </w:t>
      </w:r>
      <w:r w:rsidR="009F46C4" w:rsidRPr="00052498">
        <w:rPr>
          <w:rFonts w:ascii="Times" w:hAnsi="Times" w:cs="Times"/>
          <w:color w:val="auto"/>
          <w:sz w:val="28"/>
          <w:szCs w:val="24"/>
          <w:lang w:val="nb-NO"/>
        </w:rPr>
        <w:t>analyse</w:t>
      </w:r>
      <w:r w:rsidR="00640A3B" w:rsidRPr="00052498">
        <w:rPr>
          <w:rFonts w:ascii="Times" w:hAnsi="Times" w:cs="Times"/>
          <w:color w:val="auto"/>
          <w:sz w:val="28"/>
          <w:szCs w:val="24"/>
          <w:lang w:val="nb-NO"/>
        </w:rPr>
        <w:t xml:space="preserve"> og gode prosesser</w:t>
      </w:r>
    </w:p>
    <w:p w14:paraId="112E792D" w14:textId="77777777" w:rsidR="00052498" w:rsidRPr="00052498" w:rsidRDefault="00052498" w:rsidP="00052498">
      <w:pPr>
        <w:rPr>
          <w:lang w:eastAsia="ja-JP"/>
        </w:rPr>
      </w:pPr>
    </w:p>
    <w:p w14:paraId="6746E58D" w14:textId="59A55275" w:rsidR="006A5F80" w:rsidRPr="00492349" w:rsidRDefault="00401874" w:rsidP="00825E58">
      <w:pPr>
        <w:rPr>
          <w:rFonts w:cs="Times"/>
          <w:szCs w:val="24"/>
        </w:rPr>
      </w:pPr>
      <w:r w:rsidRPr="00492349">
        <w:rPr>
          <w:rFonts w:cs="Times"/>
          <w:szCs w:val="24"/>
        </w:rPr>
        <w:t xml:space="preserve">Skolene </w:t>
      </w:r>
      <w:r w:rsidR="009045D7" w:rsidRPr="00492349">
        <w:rPr>
          <w:rFonts w:cs="Times"/>
          <w:szCs w:val="24"/>
        </w:rPr>
        <w:t>prioriterer utviklingsarbeidet</w:t>
      </w:r>
      <w:r w:rsidRPr="00492349">
        <w:rPr>
          <w:rFonts w:cs="Times"/>
          <w:szCs w:val="24"/>
        </w:rPr>
        <w:t xml:space="preserve"> med utgangspunkt i e</w:t>
      </w:r>
      <w:r w:rsidR="000908F7" w:rsidRPr="00492349">
        <w:rPr>
          <w:rFonts w:cs="Times"/>
          <w:szCs w:val="24"/>
        </w:rPr>
        <w:t>n helhetlig analyse av behovet. Til grunn for analyseprosessen legges informasjon om læringsutbytt</w:t>
      </w:r>
      <w:r w:rsidR="006A5F80" w:rsidRPr="00492349">
        <w:rPr>
          <w:rFonts w:cs="Times"/>
          <w:szCs w:val="24"/>
        </w:rPr>
        <w:t xml:space="preserve">e og læringsmiljø fra blant andre disse kildene: </w:t>
      </w:r>
    </w:p>
    <w:p w14:paraId="02F4E87D" w14:textId="77777777" w:rsidR="006A5F80" w:rsidRPr="00492349" w:rsidRDefault="006A5F80" w:rsidP="00825E58">
      <w:pPr>
        <w:rPr>
          <w:rFonts w:cs="Times"/>
          <w:szCs w:val="24"/>
        </w:rPr>
      </w:pPr>
    </w:p>
    <w:p w14:paraId="18334A39" w14:textId="587F4847" w:rsidR="006A5F80" w:rsidRPr="00492349" w:rsidRDefault="006A5F80" w:rsidP="00825E58">
      <w:pPr>
        <w:rPr>
          <w:rFonts w:cs="Times"/>
          <w:i/>
          <w:szCs w:val="24"/>
        </w:rPr>
      </w:pPr>
      <w:r w:rsidRPr="00492349">
        <w:rPr>
          <w:rFonts w:cs="Times"/>
          <w:i/>
          <w:szCs w:val="24"/>
        </w:rPr>
        <w:t xml:space="preserve">Elevundersøkelsen </w:t>
      </w:r>
    </w:p>
    <w:p w14:paraId="2C8A80E3" w14:textId="1B3C0A90" w:rsidR="006A5F80" w:rsidRPr="00492349" w:rsidRDefault="006A5F80" w:rsidP="00825E58">
      <w:pPr>
        <w:rPr>
          <w:rFonts w:cs="Times"/>
          <w:i/>
          <w:szCs w:val="24"/>
        </w:rPr>
      </w:pPr>
      <w:r w:rsidRPr="00492349">
        <w:rPr>
          <w:rFonts w:cs="Times"/>
          <w:i/>
          <w:szCs w:val="24"/>
        </w:rPr>
        <w:t>Nasjonale prøver</w:t>
      </w:r>
    </w:p>
    <w:p w14:paraId="696DE3F1" w14:textId="65BC46CC" w:rsidR="006A5F80" w:rsidRPr="00492349" w:rsidRDefault="006A5F80" w:rsidP="00825E58">
      <w:pPr>
        <w:rPr>
          <w:rFonts w:cs="Times"/>
          <w:i/>
          <w:szCs w:val="24"/>
        </w:rPr>
      </w:pPr>
      <w:r w:rsidRPr="00492349">
        <w:rPr>
          <w:rFonts w:cs="Times"/>
          <w:i/>
          <w:szCs w:val="24"/>
        </w:rPr>
        <w:t>Kartleggingsprøver</w:t>
      </w:r>
    </w:p>
    <w:p w14:paraId="6C362CBA" w14:textId="51F15A62" w:rsidR="006A5F80" w:rsidRPr="00492349" w:rsidRDefault="006A5F80" w:rsidP="00825E58">
      <w:pPr>
        <w:rPr>
          <w:rFonts w:cs="Times"/>
          <w:i/>
          <w:szCs w:val="24"/>
        </w:rPr>
      </w:pPr>
      <w:r w:rsidRPr="00492349">
        <w:rPr>
          <w:rFonts w:cs="Times"/>
          <w:i/>
          <w:szCs w:val="24"/>
        </w:rPr>
        <w:t>Eksamensresultat</w:t>
      </w:r>
    </w:p>
    <w:p w14:paraId="755ED3D4" w14:textId="399C4ABC" w:rsidR="006A5F80" w:rsidRPr="00492349" w:rsidRDefault="006A5F80" w:rsidP="00825E58">
      <w:pPr>
        <w:rPr>
          <w:rFonts w:cs="Times"/>
          <w:i/>
          <w:szCs w:val="24"/>
        </w:rPr>
      </w:pPr>
      <w:r w:rsidRPr="00492349">
        <w:rPr>
          <w:rFonts w:cs="Times"/>
          <w:i/>
          <w:szCs w:val="24"/>
        </w:rPr>
        <w:t>Karakterstatistikk</w:t>
      </w:r>
    </w:p>
    <w:p w14:paraId="365933AD" w14:textId="172054F5" w:rsidR="006A5F80" w:rsidRPr="00492349" w:rsidRDefault="006A5F80" w:rsidP="00825E58">
      <w:pPr>
        <w:rPr>
          <w:rFonts w:cs="Times"/>
          <w:i/>
          <w:szCs w:val="24"/>
        </w:rPr>
      </w:pPr>
      <w:r w:rsidRPr="00492349">
        <w:rPr>
          <w:rFonts w:cs="Times"/>
          <w:i/>
          <w:szCs w:val="24"/>
        </w:rPr>
        <w:t xml:space="preserve">Tilstandsrapporten for Jærskulen </w:t>
      </w:r>
    </w:p>
    <w:p w14:paraId="332550DF" w14:textId="3BEBF254" w:rsidR="006A5F80" w:rsidRPr="00492349" w:rsidRDefault="006A5F80" w:rsidP="00825E58">
      <w:pPr>
        <w:rPr>
          <w:rFonts w:cs="Times"/>
          <w:i/>
          <w:szCs w:val="24"/>
        </w:rPr>
      </w:pPr>
      <w:r w:rsidRPr="00492349">
        <w:rPr>
          <w:rFonts w:cs="Times"/>
          <w:i/>
          <w:szCs w:val="24"/>
        </w:rPr>
        <w:t>Ståstedsanalysen</w:t>
      </w:r>
    </w:p>
    <w:p w14:paraId="4E67FE10" w14:textId="068A9B76" w:rsidR="006A5F80" w:rsidRPr="00492349" w:rsidRDefault="006A5F80" w:rsidP="00825E58">
      <w:pPr>
        <w:rPr>
          <w:rFonts w:cs="Times"/>
          <w:i/>
          <w:szCs w:val="24"/>
        </w:rPr>
      </w:pPr>
      <w:r w:rsidRPr="00492349">
        <w:rPr>
          <w:rFonts w:cs="Times"/>
          <w:i/>
          <w:szCs w:val="24"/>
        </w:rPr>
        <w:t>Skolens egne undersøkelser</w:t>
      </w:r>
    </w:p>
    <w:p w14:paraId="6BB07ADD" w14:textId="77777777" w:rsidR="006A5F80" w:rsidRPr="00492349" w:rsidRDefault="006A5F80" w:rsidP="00825E58">
      <w:pPr>
        <w:rPr>
          <w:rFonts w:cs="Times"/>
          <w:szCs w:val="24"/>
        </w:rPr>
      </w:pPr>
    </w:p>
    <w:p w14:paraId="71D00B1D" w14:textId="1DF08CAF" w:rsidR="000908F7" w:rsidRPr="00492349" w:rsidRDefault="00E7362E" w:rsidP="00825E58">
      <w:pPr>
        <w:rPr>
          <w:rFonts w:cs="Times"/>
          <w:szCs w:val="24"/>
        </w:rPr>
      </w:pPr>
      <w:r w:rsidRPr="00492349">
        <w:rPr>
          <w:rFonts w:cs="Times"/>
          <w:szCs w:val="24"/>
        </w:rPr>
        <w:t xml:space="preserve">Analysene og prioriteringene må bygge på et helhetlig og langsiktig perspektiv, der </w:t>
      </w:r>
      <w:r w:rsidR="00CB7CFE" w:rsidRPr="00492349">
        <w:rPr>
          <w:rFonts w:cs="Times"/>
          <w:szCs w:val="24"/>
        </w:rPr>
        <w:t>ut</w:t>
      </w:r>
      <w:r w:rsidRPr="00492349">
        <w:rPr>
          <w:rFonts w:cs="Times"/>
          <w:szCs w:val="24"/>
        </w:rPr>
        <w:t>viklingsområde</w:t>
      </w:r>
      <w:r w:rsidR="0038710B" w:rsidRPr="00492349">
        <w:rPr>
          <w:rFonts w:cs="Times"/>
          <w:szCs w:val="24"/>
        </w:rPr>
        <w:t xml:space="preserve">ne oftest vil måtte arbeides med </w:t>
      </w:r>
      <w:r w:rsidRPr="00492349">
        <w:rPr>
          <w:rFonts w:cs="Times"/>
          <w:szCs w:val="24"/>
        </w:rPr>
        <w:t xml:space="preserve">over flere skoleår. </w:t>
      </w:r>
    </w:p>
    <w:p w14:paraId="18181396" w14:textId="77777777" w:rsidR="0038710B" w:rsidRPr="00492349" w:rsidRDefault="0038710B" w:rsidP="00825E58">
      <w:pPr>
        <w:rPr>
          <w:rFonts w:cs="Times"/>
          <w:szCs w:val="24"/>
        </w:rPr>
      </w:pPr>
    </w:p>
    <w:p w14:paraId="2BE6EC07" w14:textId="2B5B471C" w:rsidR="00640A3B" w:rsidRPr="00492349" w:rsidRDefault="00A134D1" w:rsidP="00825E58">
      <w:pPr>
        <w:rPr>
          <w:rFonts w:cs="Times"/>
          <w:szCs w:val="24"/>
        </w:rPr>
      </w:pPr>
      <w:r w:rsidRPr="00492349">
        <w:rPr>
          <w:rFonts w:cs="Times"/>
          <w:szCs w:val="24"/>
        </w:rPr>
        <w:t>A</w:t>
      </w:r>
      <w:r w:rsidR="00640A3B" w:rsidRPr="00492349">
        <w:rPr>
          <w:rFonts w:cs="Times"/>
          <w:szCs w:val="24"/>
        </w:rPr>
        <w:t xml:space="preserve">rbeidet med </w:t>
      </w:r>
      <w:r w:rsidR="00BD11BF" w:rsidRPr="00492349">
        <w:rPr>
          <w:rFonts w:cs="Times"/>
          <w:szCs w:val="24"/>
        </w:rPr>
        <w:t xml:space="preserve">utformingen av </w:t>
      </w:r>
      <w:r w:rsidR="00640A3B" w:rsidRPr="00492349">
        <w:rPr>
          <w:rFonts w:cs="Times"/>
          <w:szCs w:val="24"/>
        </w:rPr>
        <w:t>utviklingsplanen, og arbeidet med de tilknyttede prosessene, gjøres gjennom inkluderend</w:t>
      </w:r>
      <w:r w:rsidR="00BD11BF" w:rsidRPr="00492349">
        <w:rPr>
          <w:rFonts w:cs="Times"/>
          <w:szCs w:val="24"/>
        </w:rPr>
        <w:t xml:space="preserve">e </w:t>
      </w:r>
      <w:r w:rsidR="0082592B" w:rsidRPr="00492349">
        <w:rPr>
          <w:rFonts w:cs="Times"/>
          <w:szCs w:val="24"/>
        </w:rPr>
        <w:t xml:space="preserve">og </w:t>
      </w:r>
      <w:r w:rsidR="00BD11BF" w:rsidRPr="00492349">
        <w:rPr>
          <w:rFonts w:cs="Times"/>
          <w:szCs w:val="24"/>
        </w:rPr>
        <w:t>med</w:t>
      </w:r>
      <w:r w:rsidR="00472050" w:rsidRPr="00492349">
        <w:rPr>
          <w:rFonts w:cs="Times"/>
          <w:szCs w:val="24"/>
        </w:rPr>
        <w:t xml:space="preserve">skapende prosesser i kollegiet. Skoleledelsen </w:t>
      </w:r>
      <w:r w:rsidR="002F7912" w:rsidRPr="00492349">
        <w:rPr>
          <w:rFonts w:cs="Times"/>
          <w:szCs w:val="24"/>
        </w:rPr>
        <w:t>leder arbeidet med å planlegge og tilrettelegge for arbeidet, og deltar aktivt i gjennomføringen.</w:t>
      </w:r>
      <w:r w:rsidR="00472050" w:rsidRPr="00492349">
        <w:rPr>
          <w:rFonts w:cs="Times"/>
          <w:szCs w:val="24"/>
        </w:rPr>
        <w:t xml:space="preserve"> </w:t>
      </w:r>
      <w:r w:rsidR="00BD11BF" w:rsidRPr="00492349">
        <w:rPr>
          <w:rFonts w:cs="Times"/>
          <w:szCs w:val="24"/>
        </w:rPr>
        <w:t xml:space="preserve">I tillegg til </w:t>
      </w:r>
      <w:r w:rsidR="00AC3D2D" w:rsidRPr="00492349">
        <w:rPr>
          <w:rFonts w:cs="Times"/>
          <w:szCs w:val="24"/>
        </w:rPr>
        <w:t xml:space="preserve">tillitsvalgte og </w:t>
      </w:r>
      <w:r w:rsidR="00BD11BF" w:rsidRPr="00492349">
        <w:rPr>
          <w:rFonts w:cs="Times"/>
          <w:szCs w:val="24"/>
        </w:rPr>
        <w:t xml:space="preserve">personalet på skolen er det viktig at </w:t>
      </w:r>
      <w:r w:rsidR="00AC3D2D" w:rsidRPr="00492349">
        <w:rPr>
          <w:rFonts w:cs="Times"/>
          <w:szCs w:val="24"/>
        </w:rPr>
        <w:t>elevråd, F</w:t>
      </w:r>
      <w:r w:rsidR="003B18E5" w:rsidRPr="00492349">
        <w:rPr>
          <w:rFonts w:cs="Times"/>
          <w:szCs w:val="24"/>
        </w:rPr>
        <w:t>AU, SU/ Driftsstyre involveres</w:t>
      </w:r>
      <w:r w:rsidR="0038710B" w:rsidRPr="00492349">
        <w:rPr>
          <w:rFonts w:cs="Times"/>
          <w:szCs w:val="24"/>
        </w:rPr>
        <w:t xml:space="preserve">. </w:t>
      </w:r>
    </w:p>
    <w:p w14:paraId="1634E089" w14:textId="73D391D1" w:rsidR="0047603F" w:rsidRPr="00AD23EF" w:rsidRDefault="00AC3D2D" w:rsidP="00040393">
      <w:pPr>
        <w:pStyle w:val="Overskrift2"/>
        <w:rPr>
          <w:rFonts w:ascii="Times" w:hAnsi="Times" w:cs="Times"/>
          <w:color w:val="auto"/>
          <w:sz w:val="28"/>
          <w:szCs w:val="24"/>
          <w:lang w:val="nb-NO"/>
        </w:rPr>
      </w:pPr>
      <w:r w:rsidRPr="00AD23EF">
        <w:rPr>
          <w:rFonts w:ascii="Times" w:hAnsi="Times" w:cs="Times"/>
          <w:color w:val="auto"/>
          <w:sz w:val="28"/>
          <w:szCs w:val="24"/>
          <w:lang w:val="nb-NO"/>
        </w:rPr>
        <w:t>Begreper og definisjone</w:t>
      </w:r>
      <w:r w:rsidR="00CC22DC" w:rsidRPr="00AD23EF">
        <w:rPr>
          <w:rFonts w:ascii="Times" w:hAnsi="Times" w:cs="Times"/>
          <w:color w:val="auto"/>
          <w:sz w:val="28"/>
          <w:szCs w:val="24"/>
          <w:lang w:val="nb-NO"/>
        </w:rPr>
        <w:t>r</w:t>
      </w:r>
      <w:r w:rsidR="00D455AC" w:rsidRPr="00AD23EF">
        <w:rPr>
          <w:rFonts w:ascii="Times" w:hAnsi="Times" w:cs="Times"/>
          <w:color w:val="auto"/>
          <w:sz w:val="28"/>
          <w:szCs w:val="24"/>
          <w:lang w:val="nb-NO"/>
        </w:rPr>
        <w:t xml:space="preserve"> i utviklingsplanen </w:t>
      </w:r>
    </w:p>
    <w:p w14:paraId="0596ADD5" w14:textId="4985C01D" w:rsidR="00640A3B" w:rsidRPr="00492349" w:rsidRDefault="00AC3346" w:rsidP="00825E58">
      <w:pPr>
        <w:rPr>
          <w:rFonts w:cs="Times"/>
          <w:szCs w:val="24"/>
        </w:rPr>
      </w:pPr>
      <w:r w:rsidRPr="00492349">
        <w:rPr>
          <w:rFonts w:cs="Times"/>
          <w:i/>
          <w:szCs w:val="24"/>
        </w:rPr>
        <w:t>Skolens utviklingsplan</w:t>
      </w:r>
      <w:r w:rsidRPr="00492349">
        <w:rPr>
          <w:rFonts w:cs="Times"/>
          <w:szCs w:val="24"/>
        </w:rPr>
        <w:t xml:space="preserve"> er overordnet plan for </w:t>
      </w:r>
      <w:r w:rsidR="00AC3D2D" w:rsidRPr="00492349">
        <w:rPr>
          <w:rFonts w:cs="Times"/>
          <w:szCs w:val="24"/>
        </w:rPr>
        <w:t xml:space="preserve">skolens utviklingsarbeid gjennom </w:t>
      </w:r>
      <w:r w:rsidR="00602B04" w:rsidRPr="00492349">
        <w:rPr>
          <w:rFonts w:cs="Times"/>
          <w:szCs w:val="24"/>
        </w:rPr>
        <w:t xml:space="preserve">skoleåret. </w:t>
      </w:r>
      <w:r w:rsidR="00FB7C5D" w:rsidRPr="00492349">
        <w:rPr>
          <w:rFonts w:cs="Times"/>
          <w:szCs w:val="24"/>
        </w:rPr>
        <w:t>Planen bygges opp med utgangsp</w:t>
      </w:r>
      <w:r w:rsidR="0082592B" w:rsidRPr="00492349">
        <w:rPr>
          <w:rFonts w:cs="Times"/>
          <w:szCs w:val="24"/>
        </w:rPr>
        <w:t>unkt i føringene i grunnlagsdokumentet</w:t>
      </w:r>
      <w:r w:rsidR="00FB7C5D" w:rsidRPr="00492349">
        <w:rPr>
          <w:rFonts w:cs="Times"/>
          <w:szCs w:val="24"/>
        </w:rPr>
        <w:t>, og beskriver arbeidet med sk</w:t>
      </w:r>
      <w:r w:rsidR="00602B04" w:rsidRPr="00492349">
        <w:rPr>
          <w:rFonts w:cs="Times"/>
          <w:szCs w:val="24"/>
        </w:rPr>
        <w:t>olens valgte utviklingsområder. Underliggende planer for delprosessene gjennom skoleåret, som plan for fellesmøter m.m., må tydelig relateres til utviklingsplanen. U</w:t>
      </w:r>
      <w:r w:rsidR="00D455AC" w:rsidRPr="00492349">
        <w:rPr>
          <w:rFonts w:cs="Times"/>
          <w:szCs w:val="24"/>
        </w:rPr>
        <w:t>tviklingsplan</w:t>
      </w:r>
      <w:r w:rsidR="00602B04" w:rsidRPr="00492349">
        <w:rPr>
          <w:rFonts w:cs="Times"/>
          <w:szCs w:val="24"/>
        </w:rPr>
        <w:t>en</w:t>
      </w:r>
      <w:r w:rsidR="00D455AC" w:rsidRPr="00492349">
        <w:rPr>
          <w:rFonts w:cs="Times"/>
          <w:szCs w:val="24"/>
        </w:rPr>
        <w:t xml:space="preserve"> danner utgangspunktet for dialogen med faglig skoleeier gjennom skoleåret. </w:t>
      </w:r>
    </w:p>
    <w:p w14:paraId="0097717D" w14:textId="77777777" w:rsidR="00640A3B" w:rsidRPr="00492349" w:rsidRDefault="00640A3B" w:rsidP="00825E58">
      <w:pPr>
        <w:rPr>
          <w:rFonts w:cs="Times"/>
          <w:szCs w:val="24"/>
        </w:rPr>
      </w:pPr>
    </w:p>
    <w:p w14:paraId="4CE98939" w14:textId="49A3F12B" w:rsidR="00825E58" w:rsidRPr="00492349" w:rsidRDefault="00825E58" w:rsidP="00825E58">
      <w:pPr>
        <w:rPr>
          <w:rFonts w:cs="Times"/>
          <w:szCs w:val="24"/>
        </w:rPr>
      </w:pPr>
      <w:r w:rsidRPr="00492349">
        <w:rPr>
          <w:rFonts w:cs="Times"/>
          <w:szCs w:val="24"/>
        </w:rPr>
        <w:t xml:space="preserve">Med begrepet </w:t>
      </w:r>
      <w:r w:rsidRPr="00492349">
        <w:rPr>
          <w:rFonts w:cs="Times"/>
          <w:i/>
          <w:szCs w:val="24"/>
        </w:rPr>
        <w:t xml:space="preserve">utviklingsområder </w:t>
      </w:r>
      <w:r w:rsidRPr="00492349">
        <w:rPr>
          <w:rFonts w:cs="Times"/>
          <w:szCs w:val="24"/>
        </w:rPr>
        <w:t>menes skolens prioriterte områder for utvikling av ny</w:t>
      </w:r>
      <w:r w:rsidR="00680232" w:rsidRPr="00492349">
        <w:rPr>
          <w:rFonts w:cs="Times"/>
          <w:szCs w:val="24"/>
        </w:rPr>
        <w:t xml:space="preserve"> </w:t>
      </w:r>
      <w:r w:rsidR="002F7912" w:rsidRPr="00492349">
        <w:rPr>
          <w:rFonts w:cs="Times"/>
          <w:szCs w:val="24"/>
        </w:rPr>
        <w:t>eller forbedret</w:t>
      </w:r>
      <w:r w:rsidR="002F7912" w:rsidRPr="00492349">
        <w:rPr>
          <w:rFonts w:cs="Times"/>
          <w:color w:val="FF6600"/>
          <w:szCs w:val="24"/>
        </w:rPr>
        <w:t xml:space="preserve"> </w:t>
      </w:r>
      <w:r w:rsidR="002F7912" w:rsidRPr="00492349">
        <w:rPr>
          <w:rFonts w:cs="Times"/>
          <w:szCs w:val="24"/>
        </w:rPr>
        <w:t xml:space="preserve">praksis og </w:t>
      </w:r>
      <w:r w:rsidRPr="00492349">
        <w:rPr>
          <w:rFonts w:cs="Times"/>
          <w:szCs w:val="24"/>
        </w:rPr>
        <w:t>kompetanse. Det er viktig å begrense antallet utviklingsområder til 1-2, maksimalt 3. I tillegg til arbeidet med utviklingsomr</w:t>
      </w:r>
      <w:r w:rsidR="003B5853" w:rsidRPr="00492349">
        <w:rPr>
          <w:rFonts w:cs="Times"/>
          <w:szCs w:val="24"/>
        </w:rPr>
        <w:t xml:space="preserve">ådene vil det være nødvendig å </w:t>
      </w:r>
      <w:r w:rsidRPr="00492349">
        <w:rPr>
          <w:rFonts w:cs="Times"/>
          <w:szCs w:val="24"/>
        </w:rPr>
        <w:t>arbeide med vedlikehold og videreutvikling av praksis og kompetanse også på andre områder. Dette beskrives ikke i skolens utvik</w:t>
      </w:r>
      <w:r w:rsidR="00AC3D2D" w:rsidRPr="00492349">
        <w:rPr>
          <w:rFonts w:cs="Times"/>
          <w:szCs w:val="24"/>
        </w:rPr>
        <w:t xml:space="preserve">lingsplan. </w:t>
      </w:r>
    </w:p>
    <w:p w14:paraId="36422E1E" w14:textId="77777777" w:rsidR="00825E58" w:rsidRPr="00492349" w:rsidRDefault="00825E58" w:rsidP="00825E58">
      <w:pPr>
        <w:rPr>
          <w:rFonts w:cs="Times"/>
          <w:szCs w:val="24"/>
        </w:rPr>
      </w:pPr>
    </w:p>
    <w:p w14:paraId="23F0151C" w14:textId="77DF58ED" w:rsidR="00C335F5" w:rsidRDefault="003477C6" w:rsidP="00825E58">
      <w:pPr>
        <w:rPr>
          <w:rFonts w:cs="Times"/>
          <w:szCs w:val="24"/>
        </w:rPr>
      </w:pPr>
      <w:r w:rsidRPr="00492349">
        <w:rPr>
          <w:rFonts w:cs="Times"/>
          <w:i/>
          <w:szCs w:val="24"/>
        </w:rPr>
        <w:t>Hovedm</w:t>
      </w:r>
      <w:r w:rsidR="003947AE" w:rsidRPr="00492349">
        <w:rPr>
          <w:rFonts w:cs="Times"/>
          <w:i/>
          <w:szCs w:val="24"/>
        </w:rPr>
        <w:t>ål</w:t>
      </w:r>
      <w:r w:rsidRPr="00492349">
        <w:rPr>
          <w:rFonts w:cs="Times"/>
          <w:i/>
          <w:szCs w:val="24"/>
        </w:rPr>
        <w:t>et</w:t>
      </w:r>
      <w:r w:rsidRPr="00492349">
        <w:rPr>
          <w:rFonts w:cs="Times"/>
          <w:szCs w:val="24"/>
        </w:rPr>
        <w:t xml:space="preserve"> for utviklingsområdet</w:t>
      </w:r>
      <w:r w:rsidR="00207F4E" w:rsidRPr="00492349">
        <w:rPr>
          <w:rFonts w:cs="Times"/>
          <w:szCs w:val="24"/>
        </w:rPr>
        <w:t xml:space="preserve"> </w:t>
      </w:r>
      <w:r w:rsidR="003947AE" w:rsidRPr="00492349">
        <w:rPr>
          <w:rFonts w:cs="Times"/>
          <w:szCs w:val="24"/>
        </w:rPr>
        <w:t>uttrykker det s</w:t>
      </w:r>
      <w:r w:rsidRPr="00492349">
        <w:rPr>
          <w:rFonts w:cs="Times"/>
          <w:szCs w:val="24"/>
        </w:rPr>
        <w:t xml:space="preserve">om er skolens praksis </w:t>
      </w:r>
      <w:r w:rsidR="00D421CF" w:rsidRPr="00492349">
        <w:rPr>
          <w:rFonts w:cs="Times"/>
          <w:szCs w:val="24"/>
        </w:rPr>
        <w:t>når utviklingsbehovet er tilfredsstilt.</w:t>
      </w:r>
      <w:r w:rsidR="00680232" w:rsidRPr="00492349">
        <w:rPr>
          <w:rFonts w:cs="Times"/>
          <w:szCs w:val="24"/>
        </w:rPr>
        <w:t xml:space="preserve"> </w:t>
      </w:r>
      <w:r w:rsidR="002F7912" w:rsidRPr="00492349">
        <w:rPr>
          <w:rFonts w:cs="Times"/>
          <w:szCs w:val="24"/>
        </w:rPr>
        <w:t xml:space="preserve">Dette må ses i sammenheng med beskrivelsen av hvordan det skal se ut når utviklingsområdet er etablert drift </w:t>
      </w:r>
      <w:proofErr w:type="gramStart"/>
      <w:r w:rsidR="002F7912" w:rsidRPr="00492349">
        <w:rPr>
          <w:rFonts w:cs="Times"/>
          <w:szCs w:val="24"/>
        </w:rPr>
        <w:t>(”glansbildet</w:t>
      </w:r>
      <w:proofErr w:type="gramEnd"/>
      <w:r w:rsidR="002F7912" w:rsidRPr="00492349">
        <w:rPr>
          <w:rFonts w:cs="Times"/>
          <w:szCs w:val="24"/>
        </w:rPr>
        <w:t xml:space="preserve">”). </w:t>
      </w:r>
      <w:r w:rsidR="00DE32DF" w:rsidRPr="00492349">
        <w:rPr>
          <w:rFonts w:cs="Times"/>
          <w:szCs w:val="24"/>
        </w:rPr>
        <w:t xml:space="preserve">Det er avgjørende at de ansatte </w:t>
      </w:r>
      <w:r w:rsidR="00D421CF" w:rsidRPr="00492349">
        <w:rPr>
          <w:rFonts w:cs="Times"/>
          <w:szCs w:val="24"/>
        </w:rPr>
        <w:t>føler seg forpliktet til målet</w:t>
      </w:r>
      <w:r w:rsidR="00AD23EF">
        <w:rPr>
          <w:rFonts w:cs="Times"/>
          <w:szCs w:val="24"/>
        </w:rPr>
        <w:t>,</w:t>
      </w:r>
      <w:r w:rsidR="00D421CF" w:rsidRPr="00492349">
        <w:rPr>
          <w:rFonts w:cs="Times"/>
          <w:szCs w:val="24"/>
        </w:rPr>
        <w:t xml:space="preserve"> og tro på a</w:t>
      </w:r>
      <w:r w:rsidR="00C335F5" w:rsidRPr="00492349">
        <w:rPr>
          <w:rFonts w:cs="Times"/>
          <w:szCs w:val="24"/>
        </w:rPr>
        <w:t>t de har evnen til å oppnå det. Kvaliteten på prosessene med å utvikle planen, og derigjennom de ansattes opplevelse av medskaping</w:t>
      </w:r>
      <w:r w:rsidR="00746F56" w:rsidRPr="00492349">
        <w:rPr>
          <w:rFonts w:cs="Times"/>
          <w:szCs w:val="24"/>
        </w:rPr>
        <w:t>,</w:t>
      </w:r>
      <w:r w:rsidR="00C335F5" w:rsidRPr="00492349">
        <w:rPr>
          <w:rFonts w:cs="Times"/>
          <w:szCs w:val="24"/>
        </w:rPr>
        <w:t xml:space="preserve"> er avgjørende for å skape denne koplingen. Hovedmålene for utviklingsområdene bør uttrykkes slik at de så</w:t>
      </w:r>
      <w:r w:rsidR="00F33671" w:rsidRPr="00492349">
        <w:rPr>
          <w:rFonts w:cs="Times"/>
          <w:szCs w:val="24"/>
        </w:rPr>
        <w:t xml:space="preserve"> langt </w:t>
      </w:r>
      <w:r w:rsidR="00F33671" w:rsidRPr="00492349">
        <w:rPr>
          <w:rFonts w:cs="Times"/>
          <w:szCs w:val="24"/>
        </w:rPr>
        <w:lastRenderedPageBreak/>
        <w:t xml:space="preserve">som mulig er spesifikke, målbare og tidsavgrenset. </w:t>
      </w:r>
      <w:r w:rsidR="00C335F5" w:rsidRPr="00492349">
        <w:rPr>
          <w:rFonts w:cs="Times"/>
          <w:szCs w:val="24"/>
        </w:rPr>
        <w:t>I tillegg er det v</w:t>
      </w:r>
      <w:r w:rsidR="00F33671" w:rsidRPr="00492349">
        <w:rPr>
          <w:rFonts w:cs="Times"/>
          <w:szCs w:val="24"/>
        </w:rPr>
        <w:t>iktig a</w:t>
      </w:r>
      <w:r w:rsidR="00592144" w:rsidRPr="00492349">
        <w:rPr>
          <w:rFonts w:cs="Times"/>
          <w:szCs w:val="24"/>
        </w:rPr>
        <w:t xml:space="preserve">t de er </w:t>
      </w:r>
      <w:r w:rsidR="00F33671" w:rsidRPr="00492349">
        <w:rPr>
          <w:rFonts w:cs="Times"/>
          <w:szCs w:val="24"/>
        </w:rPr>
        <w:t xml:space="preserve">ambisiøse, men også oppnåelige. </w:t>
      </w:r>
    </w:p>
    <w:p w14:paraId="4E6361DA" w14:textId="77777777" w:rsidR="00AD23EF" w:rsidRPr="00492349" w:rsidRDefault="00AD23EF" w:rsidP="00825E58">
      <w:pPr>
        <w:rPr>
          <w:rFonts w:cs="Times"/>
          <w:color w:val="FF0000"/>
          <w:szCs w:val="24"/>
        </w:rPr>
      </w:pPr>
    </w:p>
    <w:p w14:paraId="4C668F57" w14:textId="77777777" w:rsidR="00F33671" w:rsidRPr="00492349" w:rsidRDefault="00F33671" w:rsidP="00825E58">
      <w:pPr>
        <w:rPr>
          <w:rFonts w:cs="Times"/>
          <w:szCs w:val="24"/>
        </w:rPr>
      </w:pPr>
    </w:p>
    <w:p w14:paraId="1595D0FA" w14:textId="77777777" w:rsidR="00F33671" w:rsidRPr="00492349" w:rsidRDefault="00F33671" w:rsidP="00F33671">
      <w:pPr>
        <w:rPr>
          <w:rFonts w:cs="Times"/>
          <w:szCs w:val="24"/>
        </w:rPr>
      </w:pPr>
      <w:r w:rsidRPr="00492349">
        <w:rPr>
          <w:rFonts w:cs="Times"/>
          <w:szCs w:val="24"/>
        </w:rPr>
        <w:t>I et langsiktig utviklingsarbeid vil det være hensiktsmessig å sette opp</w:t>
      </w:r>
      <w:r w:rsidRPr="00492349">
        <w:rPr>
          <w:rFonts w:cs="Times"/>
          <w:i/>
          <w:szCs w:val="24"/>
        </w:rPr>
        <w:t xml:space="preserve"> milepæler</w:t>
      </w:r>
      <w:r w:rsidRPr="00492349">
        <w:rPr>
          <w:rFonts w:cs="Times"/>
          <w:szCs w:val="24"/>
        </w:rPr>
        <w:t xml:space="preserve"> ut fra overordna mål. En milepæl uttrykker at en aktivitet starter eller slutter. En milepæl skal beskrive en oppnådd ny tilstand, og det skal være mulig å vurdere hva som er tilstede for at milepælen er oppnådd. </w:t>
      </w:r>
    </w:p>
    <w:p w14:paraId="2F7ECE87" w14:textId="77777777" w:rsidR="001D6F81" w:rsidRPr="00492349" w:rsidRDefault="001D6F81" w:rsidP="00825E58">
      <w:pPr>
        <w:rPr>
          <w:rFonts w:cs="Times"/>
          <w:szCs w:val="24"/>
        </w:rPr>
      </w:pPr>
    </w:p>
    <w:p w14:paraId="2EC5E45D" w14:textId="77777777" w:rsidR="00D455AC" w:rsidRPr="00492349" w:rsidRDefault="00D455AC" w:rsidP="00825E58">
      <w:pPr>
        <w:rPr>
          <w:rFonts w:cs="Times"/>
          <w:szCs w:val="24"/>
        </w:rPr>
      </w:pPr>
      <w:r w:rsidRPr="00492349">
        <w:rPr>
          <w:rFonts w:cs="Times"/>
          <w:szCs w:val="24"/>
        </w:rPr>
        <w:t xml:space="preserve">I utviklingsplanen beskrives når og hvordan </w:t>
      </w:r>
      <w:r w:rsidRPr="00492349">
        <w:rPr>
          <w:rFonts w:cs="Times"/>
          <w:i/>
          <w:szCs w:val="24"/>
        </w:rPr>
        <w:t>evaluering</w:t>
      </w:r>
      <w:r w:rsidRPr="00492349">
        <w:rPr>
          <w:rFonts w:cs="Times"/>
          <w:szCs w:val="24"/>
        </w:rPr>
        <w:t xml:space="preserve"> foretas. </w:t>
      </w:r>
      <w:r w:rsidR="00B81254" w:rsidRPr="00492349">
        <w:rPr>
          <w:rFonts w:cs="Times"/>
          <w:szCs w:val="24"/>
        </w:rPr>
        <w:t>E</w:t>
      </w:r>
      <w:r w:rsidR="00D229D3" w:rsidRPr="00492349">
        <w:rPr>
          <w:rFonts w:cs="Times"/>
          <w:szCs w:val="24"/>
        </w:rPr>
        <w:t xml:space="preserve">valuering </w:t>
      </w:r>
      <w:r w:rsidR="00B81254" w:rsidRPr="00492349">
        <w:rPr>
          <w:rFonts w:cs="Times"/>
          <w:szCs w:val="24"/>
        </w:rPr>
        <w:t xml:space="preserve">knyttes </w:t>
      </w:r>
      <w:r w:rsidR="00D229D3" w:rsidRPr="00492349">
        <w:rPr>
          <w:rFonts w:cs="Times"/>
          <w:szCs w:val="24"/>
        </w:rPr>
        <w:t xml:space="preserve">til </w:t>
      </w:r>
      <w:r w:rsidR="00B81254" w:rsidRPr="00492349">
        <w:rPr>
          <w:rFonts w:cs="Times"/>
          <w:szCs w:val="24"/>
        </w:rPr>
        <w:t xml:space="preserve">milepæler </w:t>
      </w:r>
      <w:r w:rsidR="00D229D3" w:rsidRPr="00492349">
        <w:rPr>
          <w:rFonts w:cs="Times"/>
          <w:szCs w:val="24"/>
        </w:rPr>
        <w:t xml:space="preserve">og til tidspunkter der ny evidens gjøres tilgjengelig. </w:t>
      </w:r>
      <w:r w:rsidRPr="00492349">
        <w:rPr>
          <w:rFonts w:cs="Times"/>
          <w:szCs w:val="24"/>
        </w:rPr>
        <w:t xml:space="preserve">Evaluering må </w:t>
      </w:r>
      <w:r w:rsidR="00D229D3" w:rsidRPr="00492349">
        <w:rPr>
          <w:rFonts w:cs="Times"/>
          <w:szCs w:val="24"/>
        </w:rPr>
        <w:t xml:space="preserve">også </w:t>
      </w:r>
      <w:r w:rsidRPr="00492349">
        <w:rPr>
          <w:rFonts w:cs="Times"/>
          <w:szCs w:val="24"/>
        </w:rPr>
        <w:t>ses i sammenheng med dialogen om utviklingsarbeidet med skoleeier gjennom skoleåret</w:t>
      </w:r>
      <w:r w:rsidR="00D229D3" w:rsidRPr="00492349">
        <w:rPr>
          <w:rFonts w:cs="Times"/>
          <w:szCs w:val="24"/>
        </w:rPr>
        <w:t xml:space="preserve">. </w:t>
      </w:r>
    </w:p>
    <w:p w14:paraId="5C52D5D4" w14:textId="4054010E" w:rsidR="00825E58" w:rsidRPr="00AD23EF" w:rsidRDefault="00825E58" w:rsidP="00825E58">
      <w:pPr>
        <w:pStyle w:val="Overskrift2"/>
        <w:rPr>
          <w:rFonts w:ascii="Times" w:hAnsi="Times" w:cs="Times"/>
          <w:color w:val="auto"/>
          <w:sz w:val="28"/>
          <w:szCs w:val="24"/>
          <w:lang w:val="nb-NO"/>
        </w:rPr>
      </w:pPr>
      <w:r w:rsidRPr="00AD23EF">
        <w:rPr>
          <w:rFonts w:ascii="Times" w:hAnsi="Times" w:cs="Times"/>
          <w:color w:val="auto"/>
          <w:sz w:val="28"/>
          <w:szCs w:val="24"/>
          <w:lang w:val="nb-NO"/>
        </w:rPr>
        <w:t xml:space="preserve">Innhold og </w:t>
      </w:r>
      <w:r w:rsidR="00AD23EF" w:rsidRPr="00AD23EF">
        <w:rPr>
          <w:rFonts w:ascii="Times" w:hAnsi="Times" w:cs="Times"/>
          <w:color w:val="auto"/>
          <w:sz w:val="28"/>
          <w:szCs w:val="24"/>
          <w:lang w:val="nb-NO"/>
        </w:rPr>
        <w:t>oppby</w:t>
      </w:r>
      <w:r w:rsidR="00AD23EF">
        <w:rPr>
          <w:rFonts w:ascii="Times" w:hAnsi="Times" w:cs="Times"/>
          <w:color w:val="auto"/>
          <w:sz w:val="28"/>
          <w:szCs w:val="24"/>
          <w:lang w:val="nb-NO"/>
        </w:rPr>
        <w:t>g</w:t>
      </w:r>
      <w:r w:rsidR="00AD23EF" w:rsidRPr="00AD23EF">
        <w:rPr>
          <w:rFonts w:ascii="Times" w:hAnsi="Times" w:cs="Times"/>
          <w:color w:val="auto"/>
          <w:sz w:val="28"/>
          <w:szCs w:val="24"/>
          <w:lang w:val="nb-NO"/>
        </w:rPr>
        <w:t>ning</w:t>
      </w:r>
      <w:r w:rsidRPr="00AD23EF">
        <w:rPr>
          <w:rFonts w:ascii="Times" w:hAnsi="Times" w:cs="Times"/>
          <w:color w:val="auto"/>
          <w:sz w:val="28"/>
          <w:szCs w:val="24"/>
          <w:lang w:val="nb-NO"/>
        </w:rPr>
        <w:t xml:space="preserve"> av utviklingsplanen</w:t>
      </w:r>
    </w:p>
    <w:p w14:paraId="33B926E8" w14:textId="61165531" w:rsidR="00052498" w:rsidRDefault="00052498" w:rsidP="00052498">
      <w:pPr>
        <w:rPr>
          <w:lang w:eastAsia="ja-JP"/>
        </w:rPr>
      </w:pPr>
    </w:p>
    <w:p w14:paraId="30CF1A82" w14:textId="78419E17" w:rsidR="00052498" w:rsidRPr="00AD23EF" w:rsidRDefault="00052498" w:rsidP="00052498">
      <w:pPr>
        <w:rPr>
          <w:rFonts w:cs="Times"/>
          <w:lang w:eastAsia="ja-JP"/>
        </w:rPr>
      </w:pPr>
    </w:p>
    <w:p w14:paraId="1B6F49C8" w14:textId="42E3C462" w:rsidR="00052498" w:rsidRDefault="00052498" w:rsidP="00052498">
      <w:pPr>
        <w:pStyle w:val="Listeavsnitt"/>
        <w:numPr>
          <w:ilvl w:val="0"/>
          <w:numId w:val="9"/>
        </w:numPr>
        <w:rPr>
          <w:rFonts w:cs="Times"/>
          <w:color w:val="000000"/>
        </w:rPr>
      </w:pPr>
      <w:r w:rsidRPr="00AD23EF">
        <w:rPr>
          <w:rFonts w:cs="Times"/>
          <w:color w:val="000000"/>
        </w:rPr>
        <w:t>Analyser skolen sine resultat for læringsmiljø og læringsutbytte. Hvor er man i dag og hva er ønsket nivå?</w:t>
      </w:r>
    </w:p>
    <w:p w14:paraId="36F1A923" w14:textId="77777777" w:rsidR="00AD23EF" w:rsidRPr="00AD23EF" w:rsidRDefault="00AD23EF" w:rsidP="00AD23EF">
      <w:pPr>
        <w:pStyle w:val="Listeavsnitt"/>
        <w:ind w:left="1080"/>
        <w:rPr>
          <w:rFonts w:cs="Times"/>
          <w:color w:val="000000"/>
        </w:rPr>
      </w:pPr>
    </w:p>
    <w:p w14:paraId="46D718B5" w14:textId="6FF26CC4" w:rsidR="00052498" w:rsidRDefault="00052498" w:rsidP="00052498">
      <w:pPr>
        <w:pStyle w:val="Listeavsnitt"/>
        <w:numPr>
          <w:ilvl w:val="0"/>
          <w:numId w:val="9"/>
        </w:numPr>
        <w:rPr>
          <w:rFonts w:cs="Times"/>
          <w:color w:val="000000"/>
        </w:rPr>
      </w:pPr>
      <w:r w:rsidRPr="00AD23EF">
        <w:rPr>
          <w:rFonts w:cs="Times"/>
          <w:color w:val="000000"/>
        </w:rPr>
        <w:t xml:space="preserve">Ut fra analysen i punkt 1: Hvilke mål </w:t>
      </w:r>
      <w:r w:rsidR="00D135D8" w:rsidRPr="00AD23EF">
        <w:rPr>
          <w:rFonts w:cs="Times"/>
          <w:color w:val="000000"/>
        </w:rPr>
        <w:t xml:space="preserve">og ambisjoner har </w:t>
      </w:r>
      <w:r w:rsidRPr="00AD23EF">
        <w:rPr>
          <w:rFonts w:cs="Times"/>
          <w:color w:val="000000"/>
        </w:rPr>
        <w:t xml:space="preserve">skolen for </w:t>
      </w:r>
      <w:r w:rsidR="00D135D8" w:rsidRPr="00AD23EF">
        <w:rPr>
          <w:rFonts w:cs="Times"/>
          <w:color w:val="000000"/>
        </w:rPr>
        <w:t xml:space="preserve">utviklingen av </w:t>
      </w:r>
      <w:r w:rsidRPr="00AD23EF">
        <w:rPr>
          <w:rFonts w:cs="Times"/>
          <w:color w:val="000000"/>
        </w:rPr>
        <w:t>elevene sitt læringsutbytte</w:t>
      </w:r>
      <w:r w:rsidR="00D135D8" w:rsidRPr="00AD23EF">
        <w:rPr>
          <w:rFonts w:cs="Times"/>
          <w:color w:val="000000"/>
        </w:rPr>
        <w:t xml:space="preserve"> og læringsmiljø?</w:t>
      </w:r>
    </w:p>
    <w:p w14:paraId="37405002" w14:textId="77777777" w:rsidR="00AD23EF" w:rsidRPr="00AD23EF" w:rsidRDefault="00AD23EF" w:rsidP="00AD23EF">
      <w:pPr>
        <w:pStyle w:val="Listeavsnitt"/>
        <w:rPr>
          <w:rFonts w:cs="Times"/>
          <w:color w:val="000000"/>
        </w:rPr>
      </w:pPr>
    </w:p>
    <w:p w14:paraId="42439F3A" w14:textId="77777777" w:rsidR="00AD23EF" w:rsidRPr="00AD23EF" w:rsidRDefault="00AD23EF" w:rsidP="00AD23EF">
      <w:pPr>
        <w:pStyle w:val="Listeavsnitt"/>
        <w:ind w:left="1080"/>
        <w:rPr>
          <w:rFonts w:cs="Times"/>
          <w:color w:val="000000"/>
        </w:rPr>
      </w:pPr>
    </w:p>
    <w:p w14:paraId="12B50363" w14:textId="064173CB" w:rsidR="00D135D8" w:rsidRPr="00AD23EF" w:rsidRDefault="00D135D8" w:rsidP="00052498">
      <w:pPr>
        <w:pStyle w:val="Listeavsnitt"/>
        <w:numPr>
          <w:ilvl w:val="0"/>
          <w:numId w:val="9"/>
        </w:numPr>
        <w:rPr>
          <w:rFonts w:cs="Times"/>
          <w:color w:val="000000"/>
        </w:rPr>
      </w:pPr>
      <w:r w:rsidRPr="00AD23EF">
        <w:rPr>
          <w:rFonts w:cs="Times"/>
          <w:color w:val="000000"/>
        </w:rPr>
        <w:t xml:space="preserve">Beskriv de tiltakene dere vil iverksette for å nå målet eller målene.  Konkretiser hvordan skolen vil arbeide med undervisningen, pedagogisk ledelse og evaluering av tiltakene  </w:t>
      </w:r>
    </w:p>
    <w:p w14:paraId="3E29AF37" w14:textId="6033A7D2" w:rsidR="00052498" w:rsidRDefault="00052498" w:rsidP="00052498">
      <w:pPr>
        <w:rPr>
          <w:lang w:val="nn-NO" w:eastAsia="ja-JP"/>
        </w:rPr>
      </w:pPr>
    </w:p>
    <w:p w14:paraId="426DC7A8" w14:textId="77777777" w:rsidR="006E4A07" w:rsidRPr="00492349" w:rsidRDefault="006E4A07" w:rsidP="006E4A07">
      <w:pPr>
        <w:pStyle w:val="Fargerikliste-uthevingsfarge11"/>
        <w:ind w:left="0"/>
        <w:rPr>
          <w:rFonts w:ascii="Times" w:hAnsi="Times" w:cs="Times"/>
          <w:lang w:val="nb-NO"/>
        </w:rPr>
      </w:pPr>
    </w:p>
    <w:p w14:paraId="161616B1" w14:textId="77777777" w:rsidR="00426CD4" w:rsidRPr="00492349" w:rsidRDefault="00426CD4" w:rsidP="00426CD4">
      <w:pPr>
        <w:pStyle w:val="Overskrift2"/>
        <w:rPr>
          <w:rFonts w:ascii="Times" w:hAnsi="Times" w:cs="Times"/>
          <w:color w:val="auto"/>
          <w:sz w:val="24"/>
          <w:szCs w:val="24"/>
          <w:lang w:val="nb-NO"/>
        </w:rPr>
      </w:pPr>
      <w:proofErr w:type="spellStart"/>
      <w:r w:rsidRPr="00492349">
        <w:rPr>
          <w:rFonts w:ascii="Times" w:hAnsi="Times" w:cs="Times"/>
          <w:color w:val="auto"/>
          <w:sz w:val="24"/>
          <w:szCs w:val="24"/>
          <w:lang w:val="nb-NO"/>
        </w:rPr>
        <w:t>Årshjul</w:t>
      </w:r>
      <w:proofErr w:type="spellEnd"/>
      <w:r w:rsidRPr="00492349">
        <w:rPr>
          <w:rFonts w:ascii="Times" w:hAnsi="Times" w:cs="Times"/>
          <w:color w:val="auto"/>
          <w:sz w:val="24"/>
          <w:szCs w:val="24"/>
          <w:lang w:val="nb-NO"/>
        </w:rPr>
        <w:t xml:space="preserve"> dialog og oppfølging mellom skolene og skoleeier i Jærskulen</w:t>
      </w:r>
    </w:p>
    <w:p w14:paraId="68714077" w14:textId="004336B6" w:rsidR="00426CD4" w:rsidRPr="00492349" w:rsidRDefault="00426CD4" w:rsidP="00426CD4">
      <w:pPr>
        <w:rPr>
          <w:rFonts w:cs="Times"/>
          <w:szCs w:val="24"/>
        </w:rPr>
      </w:pPr>
      <w:r w:rsidRPr="00492349">
        <w:rPr>
          <w:rFonts w:cs="Times"/>
          <w:szCs w:val="24"/>
        </w:rPr>
        <w:t xml:space="preserve">Møtene </w:t>
      </w:r>
      <w:r w:rsidR="0082592B" w:rsidRPr="00492349">
        <w:rPr>
          <w:rFonts w:cs="Times"/>
          <w:szCs w:val="24"/>
        </w:rPr>
        <w:t xml:space="preserve">som er </w:t>
      </w:r>
      <w:r w:rsidRPr="00492349">
        <w:rPr>
          <w:rFonts w:cs="Times"/>
          <w:szCs w:val="24"/>
        </w:rPr>
        <w:t xml:space="preserve">skissert i tabellen gjennomføres for alle skolene i alle fire kommuner.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6171"/>
        <w:gridCol w:w="1910"/>
      </w:tblGrid>
      <w:tr w:rsidR="00426CD4" w:rsidRPr="00492349" w14:paraId="77757FF7" w14:textId="77777777" w:rsidTr="001F27B1">
        <w:tc>
          <w:tcPr>
            <w:tcW w:w="1384" w:type="dxa"/>
            <w:shd w:val="clear" w:color="auto" w:fill="FFFF00"/>
          </w:tcPr>
          <w:p w14:paraId="5BC30FF6" w14:textId="77777777" w:rsidR="00426CD4" w:rsidRPr="00492349" w:rsidRDefault="00426CD4" w:rsidP="001F27B1">
            <w:pPr>
              <w:rPr>
                <w:rFonts w:cs="Times"/>
                <w:szCs w:val="24"/>
              </w:rPr>
            </w:pPr>
            <w:r w:rsidRPr="00492349">
              <w:rPr>
                <w:rFonts w:cs="Times"/>
                <w:szCs w:val="24"/>
              </w:rPr>
              <w:t>PERIODE</w:t>
            </w:r>
          </w:p>
        </w:tc>
        <w:tc>
          <w:tcPr>
            <w:tcW w:w="6237" w:type="dxa"/>
            <w:shd w:val="clear" w:color="auto" w:fill="FFFF00"/>
          </w:tcPr>
          <w:p w14:paraId="65483E6F" w14:textId="77777777" w:rsidR="00426CD4" w:rsidRPr="00492349" w:rsidRDefault="00426CD4" w:rsidP="001F27B1">
            <w:pPr>
              <w:rPr>
                <w:rFonts w:cs="Times"/>
                <w:szCs w:val="24"/>
              </w:rPr>
            </w:pPr>
            <w:r w:rsidRPr="00492349">
              <w:rPr>
                <w:rFonts w:cs="Times"/>
                <w:szCs w:val="24"/>
              </w:rPr>
              <w:t xml:space="preserve">AKTIVITET </w:t>
            </w:r>
          </w:p>
        </w:tc>
        <w:tc>
          <w:tcPr>
            <w:tcW w:w="1843" w:type="dxa"/>
            <w:shd w:val="clear" w:color="auto" w:fill="FFFF00"/>
          </w:tcPr>
          <w:p w14:paraId="1F902203" w14:textId="77777777" w:rsidR="00426CD4" w:rsidRPr="00492349" w:rsidRDefault="00426CD4" w:rsidP="001F27B1">
            <w:pPr>
              <w:rPr>
                <w:rFonts w:cs="Times"/>
                <w:szCs w:val="24"/>
              </w:rPr>
            </w:pPr>
            <w:r w:rsidRPr="00492349">
              <w:rPr>
                <w:rFonts w:cs="Times"/>
                <w:szCs w:val="24"/>
              </w:rPr>
              <w:t>HVEM</w:t>
            </w:r>
          </w:p>
        </w:tc>
      </w:tr>
      <w:tr w:rsidR="00426CD4" w:rsidRPr="00492349" w14:paraId="082594C8" w14:textId="77777777" w:rsidTr="001F27B1">
        <w:tc>
          <w:tcPr>
            <w:tcW w:w="1384" w:type="dxa"/>
            <w:shd w:val="clear" w:color="auto" w:fill="auto"/>
          </w:tcPr>
          <w:p w14:paraId="71BB0D61" w14:textId="77777777" w:rsidR="00426CD4" w:rsidRPr="00492349" w:rsidRDefault="00426CD4" w:rsidP="001F27B1">
            <w:pPr>
              <w:rPr>
                <w:rFonts w:cs="Times"/>
                <w:szCs w:val="24"/>
              </w:rPr>
            </w:pPr>
            <w:r w:rsidRPr="00492349">
              <w:rPr>
                <w:rFonts w:cs="Times"/>
                <w:szCs w:val="24"/>
              </w:rPr>
              <w:t>September/ oktober</w:t>
            </w:r>
          </w:p>
        </w:tc>
        <w:tc>
          <w:tcPr>
            <w:tcW w:w="6237" w:type="dxa"/>
            <w:shd w:val="clear" w:color="auto" w:fill="auto"/>
          </w:tcPr>
          <w:p w14:paraId="2FFD3CBF" w14:textId="66BAA3B4" w:rsidR="00675D22" w:rsidRPr="00492349" w:rsidRDefault="00FA678F" w:rsidP="001F27B1">
            <w:pPr>
              <w:rPr>
                <w:rFonts w:cs="Times"/>
                <w:szCs w:val="24"/>
              </w:rPr>
            </w:pPr>
            <w:r w:rsidRPr="00492349">
              <w:rPr>
                <w:rFonts w:cs="Times"/>
                <w:b/>
                <w:szCs w:val="24"/>
              </w:rPr>
              <w:t xml:space="preserve">Dialogmøte høst </w:t>
            </w:r>
            <w:r w:rsidR="00426CD4" w:rsidRPr="00492349">
              <w:rPr>
                <w:rFonts w:cs="Times"/>
                <w:szCs w:val="24"/>
              </w:rPr>
              <w:t>mellom skolefaglig ansvarlig og skolen knyttet til utviklingsarbeidet ved skolen</w:t>
            </w:r>
          </w:p>
        </w:tc>
        <w:tc>
          <w:tcPr>
            <w:tcW w:w="1843" w:type="dxa"/>
          </w:tcPr>
          <w:p w14:paraId="211044A1" w14:textId="42B9E75C" w:rsidR="00426CD4" w:rsidRPr="00492349" w:rsidRDefault="00FA678F" w:rsidP="001F27B1">
            <w:pPr>
              <w:rPr>
                <w:rFonts w:cs="Times"/>
                <w:szCs w:val="24"/>
              </w:rPr>
            </w:pPr>
            <w:r w:rsidRPr="00492349">
              <w:rPr>
                <w:rFonts w:cs="Times"/>
                <w:szCs w:val="24"/>
              </w:rPr>
              <w:t>ATV, utviklingsgruppe/ plangruppe, skoleledelsen</w:t>
            </w:r>
          </w:p>
        </w:tc>
      </w:tr>
      <w:tr w:rsidR="00426CD4" w:rsidRPr="00492349" w14:paraId="47F4EF77" w14:textId="77777777" w:rsidTr="001F27B1">
        <w:tc>
          <w:tcPr>
            <w:tcW w:w="1384" w:type="dxa"/>
            <w:shd w:val="clear" w:color="auto" w:fill="auto"/>
          </w:tcPr>
          <w:p w14:paraId="24C96A4A" w14:textId="77777777" w:rsidR="00426CD4" w:rsidRPr="00492349" w:rsidRDefault="00426CD4" w:rsidP="001F27B1">
            <w:pPr>
              <w:rPr>
                <w:rFonts w:cs="Times"/>
                <w:szCs w:val="24"/>
              </w:rPr>
            </w:pPr>
            <w:r w:rsidRPr="00492349">
              <w:rPr>
                <w:rFonts w:cs="Times"/>
                <w:szCs w:val="24"/>
              </w:rPr>
              <w:t xml:space="preserve">Januar/ februar </w:t>
            </w:r>
          </w:p>
          <w:p w14:paraId="5DFF641C" w14:textId="77777777" w:rsidR="00426CD4" w:rsidRPr="00492349" w:rsidRDefault="00426CD4" w:rsidP="001F27B1">
            <w:pPr>
              <w:rPr>
                <w:rFonts w:cs="Times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9B06E19" w14:textId="5C91754F" w:rsidR="00426CD4" w:rsidRPr="00492349" w:rsidRDefault="00FA678F" w:rsidP="001F27B1">
            <w:pPr>
              <w:rPr>
                <w:rFonts w:cs="Times"/>
                <w:szCs w:val="24"/>
              </w:rPr>
            </w:pPr>
            <w:r w:rsidRPr="00492349">
              <w:rPr>
                <w:rFonts w:cs="Times"/>
                <w:b/>
                <w:szCs w:val="24"/>
              </w:rPr>
              <w:t>Dialogmøte vinter</w:t>
            </w:r>
            <w:r w:rsidR="00426CD4" w:rsidRPr="00492349">
              <w:rPr>
                <w:rFonts w:cs="Times"/>
                <w:b/>
                <w:szCs w:val="24"/>
              </w:rPr>
              <w:t xml:space="preserve"> </w:t>
            </w:r>
            <w:r w:rsidR="00426CD4" w:rsidRPr="00492349">
              <w:rPr>
                <w:rFonts w:cs="Times"/>
                <w:szCs w:val="24"/>
              </w:rPr>
              <w:t>mellom skolefaglig ansvarlig og skolen, gjennomgan</w:t>
            </w:r>
            <w:r w:rsidRPr="00492349">
              <w:rPr>
                <w:rFonts w:cs="Times"/>
                <w:szCs w:val="24"/>
              </w:rPr>
              <w:t>g av status, resultat, analyser, innledende dialog om kommende skoleårs utviklingsplan</w:t>
            </w:r>
          </w:p>
          <w:p w14:paraId="707C8C72" w14:textId="77777777" w:rsidR="00426CD4" w:rsidRPr="00492349" w:rsidRDefault="00426CD4" w:rsidP="001F27B1">
            <w:pPr>
              <w:rPr>
                <w:rFonts w:cs="Times"/>
                <w:szCs w:val="24"/>
              </w:rPr>
            </w:pPr>
          </w:p>
          <w:p w14:paraId="7524E9AC" w14:textId="77777777" w:rsidR="00426CD4" w:rsidRPr="00492349" w:rsidRDefault="00426CD4" w:rsidP="001F27B1">
            <w:pPr>
              <w:rPr>
                <w:rFonts w:cs="Times"/>
                <w:b/>
                <w:szCs w:val="24"/>
              </w:rPr>
            </w:pPr>
            <w:r w:rsidRPr="00492349">
              <w:rPr>
                <w:rFonts w:cs="Times"/>
                <w:szCs w:val="24"/>
              </w:rPr>
              <w:t>Framlegging av tilstandsrapport for Jærskulen til politikerne, dialogmøter med politisk nivå</w:t>
            </w:r>
          </w:p>
        </w:tc>
        <w:tc>
          <w:tcPr>
            <w:tcW w:w="1843" w:type="dxa"/>
          </w:tcPr>
          <w:p w14:paraId="242559DB" w14:textId="03237A55" w:rsidR="00426CD4" w:rsidRPr="00492349" w:rsidRDefault="00FA678F" w:rsidP="00FA678F">
            <w:pPr>
              <w:rPr>
                <w:rFonts w:cs="Times"/>
                <w:szCs w:val="24"/>
              </w:rPr>
            </w:pPr>
            <w:r w:rsidRPr="00492349">
              <w:rPr>
                <w:rFonts w:cs="Times"/>
                <w:szCs w:val="24"/>
              </w:rPr>
              <w:t xml:space="preserve">Skoleledelsen, hvis ønskelig også flere </w:t>
            </w:r>
          </w:p>
        </w:tc>
      </w:tr>
      <w:tr w:rsidR="00AD23EF" w:rsidRPr="00AD23EF" w14:paraId="68448A93" w14:textId="77777777" w:rsidTr="001F27B1">
        <w:tc>
          <w:tcPr>
            <w:tcW w:w="1384" w:type="dxa"/>
            <w:shd w:val="clear" w:color="auto" w:fill="auto"/>
          </w:tcPr>
          <w:p w14:paraId="1A9377F5" w14:textId="77777777" w:rsidR="00426CD4" w:rsidRPr="00AD23EF" w:rsidRDefault="00426CD4" w:rsidP="001F27B1">
            <w:pPr>
              <w:rPr>
                <w:rFonts w:cs="Times"/>
                <w:szCs w:val="24"/>
              </w:rPr>
            </w:pPr>
            <w:r w:rsidRPr="00AD23EF">
              <w:rPr>
                <w:rFonts w:cs="Times"/>
                <w:szCs w:val="24"/>
              </w:rPr>
              <w:t>Mai</w:t>
            </w:r>
          </w:p>
        </w:tc>
        <w:tc>
          <w:tcPr>
            <w:tcW w:w="6237" w:type="dxa"/>
            <w:shd w:val="clear" w:color="auto" w:fill="auto"/>
          </w:tcPr>
          <w:p w14:paraId="266DAFAC" w14:textId="2DD45676" w:rsidR="00426CD4" w:rsidRPr="00AD23EF" w:rsidRDefault="00426CD4" w:rsidP="001F27B1">
            <w:pPr>
              <w:rPr>
                <w:rFonts w:cs="Times"/>
                <w:szCs w:val="24"/>
              </w:rPr>
            </w:pPr>
            <w:r w:rsidRPr="00AD23EF">
              <w:rPr>
                <w:rFonts w:cs="Times"/>
                <w:b/>
                <w:szCs w:val="24"/>
              </w:rPr>
              <w:t>Dialogmøte</w:t>
            </w:r>
            <w:r w:rsidR="00FA678F" w:rsidRPr="00AD23EF">
              <w:rPr>
                <w:rFonts w:cs="Times"/>
                <w:b/>
                <w:szCs w:val="24"/>
              </w:rPr>
              <w:t xml:space="preserve"> vår</w:t>
            </w:r>
            <w:r w:rsidRPr="00AD23EF">
              <w:rPr>
                <w:rFonts w:cs="Times"/>
                <w:b/>
                <w:szCs w:val="24"/>
              </w:rPr>
              <w:t xml:space="preserve"> </w:t>
            </w:r>
            <w:r w:rsidRPr="00AD23EF">
              <w:rPr>
                <w:rFonts w:cs="Times"/>
                <w:szCs w:val="24"/>
              </w:rPr>
              <w:t xml:space="preserve">mellom skolefaglig </w:t>
            </w:r>
            <w:proofErr w:type="gramStart"/>
            <w:r w:rsidRPr="00AD23EF">
              <w:rPr>
                <w:rFonts w:cs="Times"/>
                <w:szCs w:val="24"/>
              </w:rPr>
              <w:t>ansvarlig  og</w:t>
            </w:r>
            <w:proofErr w:type="gramEnd"/>
            <w:r w:rsidRPr="00AD23EF">
              <w:rPr>
                <w:rFonts w:cs="Times"/>
                <w:szCs w:val="24"/>
              </w:rPr>
              <w:t xml:space="preserve"> skolen knyttet til </w:t>
            </w:r>
            <w:r w:rsidR="00FA678F" w:rsidRPr="00AD23EF">
              <w:rPr>
                <w:rFonts w:cs="Times"/>
                <w:szCs w:val="24"/>
              </w:rPr>
              <w:t>arbeidet med skolens utviklingsplan</w:t>
            </w:r>
            <w:r w:rsidRPr="00AD23EF">
              <w:rPr>
                <w:rFonts w:cs="Times"/>
                <w:szCs w:val="24"/>
              </w:rPr>
              <w:t xml:space="preserve">. Dialog om valgene som er gjort og skal gjøres, analysegrunnlaget og de planlagte prosessene. </w:t>
            </w:r>
          </w:p>
        </w:tc>
        <w:tc>
          <w:tcPr>
            <w:tcW w:w="1843" w:type="dxa"/>
          </w:tcPr>
          <w:p w14:paraId="58F91FC4" w14:textId="7D18FD49" w:rsidR="00426CD4" w:rsidRPr="00AD23EF" w:rsidRDefault="00426CD4" w:rsidP="001F27B1">
            <w:pPr>
              <w:rPr>
                <w:rFonts w:cs="Times"/>
                <w:szCs w:val="24"/>
              </w:rPr>
            </w:pPr>
            <w:r w:rsidRPr="00AD23EF">
              <w:rPr>
                <w:rFonts w:cs="Times"/>
                <w:szCs w:val="24"/>
              </w:rPr>
              <w:t>ATV, utviklingsgruppe/ plangruppe, skoleledelsen</w:t>
            </w:r>
          </w:p>
        </w:tc>
      </w:tr>
      <w:tr w:rsidR="00AD23EF" w:rsidRPr="00AD23EF" w14:paraId="62E93643" w14:textId="77777777" w:rsidTr="001F27B1">
        <w:tc>
          <w:tcPr>
            <w:tcW w:w="1384" w:type="dxa"/>
            <w:shd w:val="clear" w:color="auto" w:fill="auto"/>
          </w:tcPr>
          <w:p w14:paraId="28852A95" w14:textId="161B382B" w:rsidR="00426CD4" w:rsidRPr="00AD23EF" w:rsidRDefault="003B4EEB" w:rsidP="001F27B1">
            <w:pPr>
              <w:rPr>
                <w:rFonts w:cs="Times"/>
                <w:szCs w:val="24"/>
              </w:rPr>
            </w:pPr>
            <w:r w:rsidRPr="00AD23EF">
              <w:rPr>
                <w:rFonts w:cs="Times"/>
                <w:szCs w:val="24"/>
              </w:rPr>
              <w:t>1.juli</w:t>
            </w:r>
          </w:p>
        </w:tc>
        <w:tc>
          <w:tcPr>
            <w:tcW w:w="6237" w:type="dxa"/>
            <w:shd w:val="clear" w:color="auto" w:fill="auto"/>
          </w:tcPr>
          <w:p w14:paraId="17BF4F4D" w14:textId="77777777" w:rsidR="00426CD4" w:rsidRPr="00AD23EF" w:rsidRDefault="00426CD4" w:rsidP="001F27B1">
            <w:pPr>
              <w:rPr>
                <w:rFonts w:cs="Times"/>
                <w:szCs w:val="24"/>
              </w:rPr>
            </w:pPr>
            <w:r w:rsidRPr="00AD23EF">
              <w:rPr>
                <w:rFonts w:cs="Times"/>
                <w:szCs w:val="24"/>
              </w:rPr>
              <w:t>Frist for ferdig utviklingsplan for skolen</w:t>
            </w:r>
          </w:p>
        </w:tc>
        <w:tc>
          <w:tcPr>
            <w:tcW w:w="1843" w:type="dxa"/>
          </w:tcPr>
          <w:p w14:paraId="21520727" w14:textId="77777777" w:rsidR="00426CD4" w:rsidRPr="00AD23EF" w:rsidRDefault="00426CD4" w:rsidP="001F27B1">
            <w:pPr>
              <w:rPr>
                <w:rFonts w:cs="Times"/>
                <w:szCs w:val="24"/>
              </w:rPr>
            </w:pPr>
            <w:r w:rsidRPr="00AD23EF">
              <w:rPr>
                <w:rFonts w:cs="Times"/>
                <w:szCs w:val="24"/>
              </w:rPr>
              <w:t>Rektor</w:t>
            </w:r>
          </w:p>
        </w:tc>
      </w:tr>
    </w:tbl>
    <w:p w14:paraId="44BD983C" w14:textId="77777777" w:rsidR="00FA678F" w:rsidRPr="00492349" w:rsidRDefault="00FA678F" w:rsidP="006415F9">
      <w:pPr>
        <w:pStyle w:val="Overskrift1"/>
        <w:rPr>
          <w:rFonts w:cs="Times"/>
          <w:sz w:val="24"/>
          <w:szCs w:val="24"/>
        </w:rPr>
      </w:pPr>
    </w:p>
    <w:p w14:paraId="0AC4E9DF" w14:textId="77777777" w:rsidR="00FA678F" w:rsidRPr="00492349" w:rsidRDefault="00FA678F" w:rsidP="006415F9">
      <w:pPr>
        <w:pStyle w:val="Overskrift1"/>
        <w:rPr>
          <w:rFonts w:cs="Times"/>
          <w:sz w:val="24"/>
          <w:szCs w:val="24"/>
        </w:rPr>
      </w:pPr>
    </w:p>
    <w:p w14:paraId="54E6F256" w14:textId="77777777" w:rsidR="004307E4" w:rsidRPr="00492349" w:rsidRDefault="004307E4" w:rsidP="004307E4">
      <w:pPr>
        <w:pStyle w:val="Overskrift2"/>
        <w:rPr>
          <w:rFonts w:ascii="Times" w:eastAsia="Times" w:hAnsi="Times" w:cs="Times"/>
          <w:b w:val="0"/>
          <w:bCs w:val="0"/>
          <w:color w:val="auto"/>
          <w:sz w:val="24"/>
          <w:szCs w:val="24"/>
          <w:lang w:val="nb-NO" w:eastAsia="en-US"/>
        </w:rPr>
      </w:pPr>
    </w:p>
    <w:p w14:paraId="3AEBBBD6" w14:textId="3A2FF4E7" w:rsidR="004307E4" w:rsidRPr="00492349" w:rsidRDefault="00D871CB" w:rsidP="004307E4">
      <w:pPr>
        <w:rPr>
          <w:rFonts w:cs="Times"/>
          <w:szCs w:val="24"/>
        </w:rPr>
      </w:pPr>
      <w:r w:rsidRPr="00492349">
        <w:rPr>
          <w:rFonts w:cs="Times"/>
          <w:b/>
          <w:bCs/>
          <w:noProof/>
          <w:szCs w:val="24"/>
          <w:lang w:eastAsia="nb-NO"/>
        </w:rPr>
        <w:drawing>
          <wp:inline distT="0" distB="0" distL="0" distR="0" wp14:anchorId="5CD30580" wp14:editId="45BAE5ED">
            <wp:extent cx="5364480" cy="4422454"/>
            <wp:effectExtent l="0" t="0" r="7620" b="0"/>
            <wp:docPr id="6" name="Bilde 6" descr="Macintosh HD:Users:mats:Desktop:Skjermbilde 2016-05-01 kl. 20.14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ts:Desktop:Skjermbilde 2016-05-01 kl. 20.14.0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82" cy="444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1DE7B" w14:textId="77777777" w:rsidR="004307E4" w:rsidRPr="00492349" w:rsidRDefault="004307E4" w:rsidP="004307E4">
      <w:pPr>
        <w:rPr>
          <w:rFonts w:cs="Times"/>
          <w:szCs w:val="24"/>
        </w:rPr>
      </w:pPr>
    </w:p>
    <w:p w14:paraId="7710D113" w14:textId="77777777" w:rsidR="004307E4" w:rsidRPr="00492349" w:rsidRDefault="004307E4" w:rsidP="004307E4">
      <w:pPr>
        <w:rPr>
          <w:rFonts w:cs="Times"/>
          <w:szCs w:val="24"/>
        </w:rPr>
      </w:pPr>
    </w:p>
    <w:p w14:paraId="5B31AF2D" w14:textId="77777777" w:rsidR="004307E4" w:rsidRPr="00492349" w:rsidRDefault="004307E4" w:rsidP="004307E4">
      <w:pPr>
        <w:rPr>
          <w:rFonts w:cs="Times"/>
          <w:szCs w:val="24"/>
        </w:rPr>
      </w:pPr>
    </w:p>
    <w:p w14:paraId="0A80BDB7" w14:textId="77777777" w:rsidR="00AD23EF" w:rsidRPr="00492349" w:rsidRDefault="00AD23EF" w:rsidP="00AD23EF">
      <w:pPr>
        <w:pStyle w:val="Overskrift2"/>
        <w:rPr>
          <w:rFonts w:ascii="Times" w:hAnsi="Times" w:cs="Times"/>
          <w:color w:val="auto"/>
          <w:sz w:val="24"/>
          <w:szCs w:val="24"/>
          <w:lang w:val="nb-NO"/>
        </w:rPr>
      </w:pPr>
      <w:r w:rsidRPr="00AD23EF">
        <w:rPr>
          <w:rFonts w:ascii="Times" w:hAnsi="Times" w:cs="Times"/>
          <w:color w:val="auto"/>
          <w:sz w:val="24"/>
          <w:szCs w:val="24"/>
          <w:lang w:val="nb-NO"/>
        </w:rPr>
        <w:t xml:space="preserve">Spørsmål om arbeidet med </w:t>
      </w:r>
      <w:r w:rsidRPr="00492349">
        <w:rPr>
          <w:rFonts w:ascii="Times" w:hAnsi="Times" w:cs="Times"/>
          <w:color w:val="auto"/>
          <w:sz w:val="24"/>
          <w:szCs w:val="24"/>
          <w:lang w:val="nb-NO"/>
        </w:rPr>
        <w:t>utviklingsplanen?</w:t>
      </w:r>
    </w:p>
    <w:p w14:paraId="07FAC810" w14:textId="77777777" w:rsidR="00AD23EF" w:rsidRPr="00492349" w:rsidRDefault="00AD23EF" w:rsidP="00AD23EF">
      <w:pPr>
        <w:rPr>
          <w:rFonts w:cs="Times"/>
          <w:szCs w:val="24"/>
        </w:rPr>
      </w:pPr>
      <w:r w:rsidRPr="00492349">
        <w:rPr>
          <w:rFonts w:cs="Times"/>
          <w:szCs w:val="24"/>
        </w:rPr>
        <w:t xml:space="preserve">Spørsmål kan rettes til skolefaglig ansatte ved skolekontorene. </w:t>
      </w:r>
    </w:p>
    <w:p w14:paraId="3AD9B23A" w14:textId="77777777" w:rsidR="00AD23EF" w:rsidRPr="00492349" w:rsidRDefault="00AD23EF" w:rsidP="00AD23EF">
      <w:pPr>
        <w:rPr>
          <w:rFonts w:cs="Times"/>
          <w:szCs w:val="24"/>
        </w:rPr>
      </w:pPr>
    </w:p>
    <w:p w14:paraId="4C973F8C" w14:textId="77777777" w:rsidR="00AD23EF" w:rsidRPr="00492349" w:rsidRDefault="00AD23EF" w:rsidP="00AD23EF">
      <w:pPr>
        <w:rPr>
          <w:rFonts w:cs="Times"/>
          <w:szCs w:val="24"/>
        </w:rPr>
      </w:pPr>
    </w:p>
    <w:p w14:paraId="2BE3CED0" w14:textId="552BEC06" w:rsidR="006D0BA8" w:rsidRPr="00A73998" w:rsidRDefault="00AD23EF" w:rsidP="00AD23EF">
      <w:pPr>
        <w:rPr>
          <w:rFonts w:cs="Times"/>
          <w:szCs w:val="24"/>
        </w:rPr>
      </w:pPr>
      <w:r w:rsidRPr="00A73998">
        <w:rPr>
          <w:rFonts w:cs="Times"/>
          <w:szCs w:val="24"/>
        </w:rPr>
        <w:t>Revidert februar 2018, Arbeidsgruppa i Jærskulen</w:t>
      </w:r>
      <w:r w:rsidR="006D0BA8" w:rsidRPr="00A73998">
        <w:rPr>
          <w:rFonts w:cs="Times"/>
          <w:szCs w:val="24"/>
        </w:rPr>
        <w:t xml:space="preserve"> v/</w:t>
      </w:r>
    </w:p>
    <w:p w14:paraId="110A93B3" w14:textId="5DD0F49F" w:rsidR="006D0BA8" w:rsidRPr="00A73998" w:rsidRDefault="006D0BA8" w:rsidP="00AD23EF">
      <w:pPr>
        <w:rPr>
          <w:rFonts w:cs="Times"/>
          <w:szCs w:val="24"/>
        </w:rPr>
      </w:pPr>
    </w:p>
    <w:p w14:paraId="7BA718FF" w14:textId="77777777" w:rsidR="006D0BA8" w:rsidRPr="00A73998" w:rsidRDefault="006D0BA8" w:rsidP="00AD23EF">
      <w:pPr>
        <w:rPr>
          <w:rFonts w:cs="Times"/>
          <w:szCs w:val="24"/>
        </w:rPr>
        <w:sectPr w:rsidR="006D0BA8" w:rsidRPr="00A73998" w:rsidSect="00B75973">
          <w:pgSz w:w="11900" w:h="16840"/>
          <w:pgMar w:top="1417" w:right="1417" w:bottom="1417" w:left="1417" w:header="708" w:footer="708" w:gutter="0"/>
          <w:cols w:space="708"/>
        </w:sectPr>
      </w:pPr>
    </w:p>
    <w:p w14:paraId="34455340" w14:textId="41808CD2" w:rsidR="006D0BA8" w:rsidRPr="00A73998" w:rsidRDefault="006D0BA8" w:rsidP="00AD23EF">
      <w:pPr>
        <w:rPr>
          <w:rFonts w:cs="Times"/>
          <w:szCs w:val="24"/>
        </w:rPr>
      </w:pPr>
      <w:r w:rsidRPr="00A73998">
        <w:rPr>
          <w:rFonts w:cs="Times"/>
          <w:szCs w:val="24"/>
        </w:rPr>
        <w:t>Olaug Bekkeheien</w:t>
      </w:r>
    </w:p>
    <w:p w14:paraId="16C6BFEE" w14:textId="67CC0FB3" w:rsidR="006D0BA8" w:rsidRDefault="006D0BA8" w:rsidP="00AD23EF">
      <w:pPr>
        <w:rPr>
          <w:rFonts w:cs="Times"/>
          <w:szCs w:val="24"/>
          <w:lang w:val="nn-NO"/>
        </w:rPr>
      </w:pPr>
      <w:r>
        <w:rPr>
          <w:rFonts w:cs="Times"/>
          <w:szCs w:val="24"/>
          <w:lang w:val="nn-NO"/>
        </w:rPr>
        <w:t>Karen Seppola</w:t>
      </w:r>
    </w:p>
    <w:p w14:paraId="1A8325CA" w14:textId="378161B9" w:rsidR="006D0BA8" w:rsidRDefault="006D0BA8" w:rsidP="00AD23EF">
      <w:pPr>
        <w:rPr>
          <w:rFonts w:cs="Times"/>
          <w:szCs w:val="24"/>
          <w:lang w:val="nn-NO"/>
        </w:rPr>
      </w:pPr>
      <w:r>
        <w:rPr>
          <w:rFonts w:cs="Times"/>
          <w:szCs w:val="24"/>
          <w:lang w:val="nn-NO"/>
        </w:rPr>
        <w:t>Pamela Sudmann</w:t>
      </w:r>
    </w:p>
    <w:p w14:paraId="798EC28E" w14:textId="23307634" w:rsidR="006D0BA8" w:rsidRDefault="006D0BA8" w:rsidP="00AD23EF">
      <w:pPr>
        <w:rPr>
          <w:rFonts w:cs="Times"/>
          <w:szCs w:val="24"/>
          <w:lang w:val="nn-NO"/>
        </w:rPr>
      </w:pPr>
      <w:r>
        <w:rPr>
          <w:rFonts w:cs="Times"/>
          <w:szCs w:val="24"/>
          <w:lang w:val="nn-NO"/>
        </w:rPr>
        <w:t>Hilde Siira</w:t>
      </w:r>
    </w:p>
    <w:p w14:paraId="1533703A" w14:textId="275CF267" w:rsidR="006D0BA8" w:rsidRPr="00A73998" w:rsidRDefault="006D0BA8" w:rsidP="00AD23EF">
      <w:pPr>
        <w:rPr>
          <w:rFonts w:cs="Times"/>
          <w:szCs w:val="24"/>
        </w:rPr>
      </w:pPr>
      <w:r w:rsidRPr="00A73998">
        <w:rPr>
          <w:rFonts w:cs="Times"/>
          <w:szCs w:val="24"/>
        </w:rPr>
        <w:t>Sissel J. Johannessen</w:t>
      </w:r>
    </w:p>
    <w:p w14:paraId="33CC106B" w14:textId="1BFAC9CD" w:rsidR="006D0BA8" w:rsidRPr="00A73998" w:rsidRDefault="006D0BA8" w:rsidP="00AD23EF">
      <w:pPr>
        <w:rPr>
          <w:rFonts w:cs="Times"/>
          <w:szCs w:val="24"/>
        </w:rPr>
      </w:pPr>
      <w:r w:rsidRPr="00A73998">
        <w:rPr>
          <w:rFonts w:cs="Times"/>
          <w:szCs w:val="24"/>
        </w:rPr>
        <w:t xml:space="preserve">Ingeborg </w:t>
      </w:r>
      <w:proofErr w:type="spellStart"/>
      <w:r w:rsidRPr="00A73998">
        <w:rPr>
          <w:rFonts w:cs="Times"/>
          <w:szCs w:val="24"/>
        </w:rPr>
        <w:t>Dubland</w:t>
      </w:r>
      <w:proofErr w:type="spellEnd"/>
    </w:p>
    <w:p w14:paraId="0B6982F8" w14:textId="68982477" w:rsidR="006D0BA8" w:rsidRPr="00A73998" w:rsidRDefault="006D0BA8" w:rsidP="00AD23EF">
      <w:pPr>
        <w:rPr>
          <w:rFonts w:cs="Times"/>
          <w:szCs w:val="24"/>
        </w:rPr>
      </w:pPr>
      <w:r w:rsidRPr="00A73998">
        <w:rPr>
          <w:rFonts w:cs="Times"/>
          <w:szCs w:val="24"/>
        </w:rPr>
        <w:t>Sigurd Aukland</w:t>
      </w:r>
    </w:p>
    <w:p w14:paraId="2FBBE743" w14:textId="6F25AC69" w:rsidR="006D0BA8" w:rsidRDefault="006D0BA8" w:rsidP="00AD23EF">
      <w:pPr>
        <w:rPr>
          <w:rFonts w:cs="Times"/>
          <w:szCs w:val="24"/>
          <w:lang w:val="nn-NO"/>
        </w:rPr>
      </w:pPr>
      <w:r>
        <w:rPr>
          <w:rFonts w:cs="Times"/>
          <w:szCs w:val="24"/>
          <w:lang w:val="nn-NO"/>
        </w:rPr>
        <w:t>Tommy Knudsen</w:t>
      </w:r>
    </w:p>
    <w:p w14:paraId="13542A0A" w14:textId="5E43BF1D" w:rsidR="006D0BA8" w:rsidRDefault="006D0BA8" w:rsidP="00AD23EF">
      <w:pPr>
        <w:rPr>
          <w:rFonts w:cs="Times"/>
          <w:szCs w:val="24"/>
          <w:lang w:val="nn-NO"/>
        </w:rPr>
      </w:pPr>
      <w:r>
        <w:rPr>
          <w:rFonts w:cs="Times"/>
          <w:szCs w:val="24"/>
          <w:lang w:val="nn-NO"/>
        </w:rPr>
        <w:t>Trond Egil Sunde</w:t>
      </w:r>
    </w:p>
    <w:p w14:paraId="6807B2E5" w14:textId="5F041F27" w:rsidR="006D0BA8" w:rsidRDefault="006D0BA8" w:rsidP="00AD23EF">
      <w:pPr>
        <w:rPr>
          <w:rFonts w:cs="Times"/>
          <w:szCs w:val="24"/>
          <w:lang w:val="nn-NO"/>
        </w:rPr>
      </w:pPr>
      <w:r>
        <w:rPr>
          <w:rFonts w:cs="Times"/>
          <w:szCs w:val="24"/>
          <w:lang w:val="nn-NO"/>
        </w:rPr>
        <w:t>Nina Nygård Magnussen</w:t>
      </w:r>
    </w:p>
    <w:p w14:paraId="6F347C9D" w14:textId="77777777" w:rsidR="006D0BA8" w:rsidRDefault="006D0BA8" w:rsidP="00AD23EF">
      <w:pPr>
        <w:rPr>
          <w:rFonts w:cs="Times"/>
          <w:color w:val="FF0000"/>
          <w:szCs w:val="24"/>
          <w:lang w:val="nn-NO"/>
        </w:rPr>
        <w:sectPr w:rsidR="006D0BA8" w:rsidSect="006D0BA8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14:paraId="35E3007C" w14:textId="77777777" w:rsidR="004307E4" w:rsidRPr="00A73998" w:rsidRDefault="004307E4" w:rsidP="004307E4">
      <w:pPr>
        <w:rPr>
          <w:rFonts w:cs="Times"/>
          <w:szCs w:val="24"/>
          <w:lang w:val="nn-NO"/>
        </w:rPr>
      </w:pPr>
    </w:p>
    <w:p w14:paraId="70151432" w14:textId="77777777" w:rsidR="004D014E" w:rsidRPr="00A73998" w:rsidRDefault="004D014E" w:rsidP="004307E4">
      <w:pPr>
        <w:pStyle w:val="Overskrift2"/>
        <w:rPr>
          <w:rFonts w:ascii="Times" w:hAnsi="Times" w:cs="Times"/>
          <w:sz w:val="24"/>
          <w:szCs w:val="24"/>
        </w:rPr>
      </w:pPr>
    </w:p>
    <w:p w14:paraId="7F03F71E" w14:textId="77777777" w:rsidR="004307E4" w:rsidRPr="00A73998" w:rsidRDefault="004307E4" w:rsidP="004307E4">
      <w:pPr>
        <w:rPr>
          <w:rFonts w:eastAsia="MS Gothic" w:cs="Times"/>
          <w:b/>
          <w:bCs/>
          <w:color w:val="4F81BD"/>
          <w:szCs w:val="24"/>
          <w:lang w:val="nn-NO" w:eastAsia="ja-JP"/>
        </w:rPr>
      </w:pPr>
    </w:p>
    <w:p w14:paraId="562C37C7" w14:textId="77777777" w:rsidR="004307E4" w:rsidRPr="00A73998" w:rsidRDefault="004307E4" w:rsidP="004307E4">
      <w:pPr>
        <w:rPr>
          <w:rFonts w:eastAsia="MS Gothic" w:cs="Times"/>
          <w:b/>
          <w:bCs/>
          <w:color w:val="4F81BD"/>
          <w:szCs w:val="24"/>
          <w:lang w:val="nn-NO" w:eastAsia="ja-JP"/>
        </w:rPr>
      </w:pPr>
    </w:p>
    <w:p w14:paraId="7964AD20" w14:textId="77777777" w:rsidR="004307E4" w:rsidRPr="00A73998" w:rsidRDefault="004307E4" w:rsidP="004307E4">
      <w:pPr>
        <w:rPr>
          <w:rFonts w:eastAsia="MS Gothic" w:cs="Times"/>
          <w:b/>
          <w:bCs/>
          <w:color w:val="4F81BD"/>
          <w:szCs w:val="24"/>
          <w:lang w:val="nn-NO" w:eastAsia="ja-JP"/>
        </w:rPr>
      </w:pPr>
    </w:p>
    <w:p w14:paraId="26528AAE" w14:textId="77777777" w:rsidR="004307E4" w:rsidRPr="00A73998" w:rsidRDefault="004307E4" w:rsidP="004307E4">
      <w:pPr>
        <w:rPr>
          <w:rFonts w:eastAsia="MS Gothic" w:cs="Times"/>
          <w:b/>
          <w:bCs/>
          <w:color w:val="4F81BD"/>
          <w:szCs w:val="24"/>
          <w:lang w:val="nn-NO" w:eastAsia="ja-JP"/>
        </w:rPr>
      </w:pPr>
    </w:p>
    <w:p w14:paraId="479EF7F9" w14:textId="77777777" w:rsidR="004307E4" w:rsidRPr="00A73998" w:rsidRDefault="004307E4" w:rsidP="004307E4">
      <w:pPr>
        <w:rPr>
          <w:rFonts w:eastAsia="MS Gothic" w:cs="Times"/>
          <w:b/>
          <w:bCs/>
          <w:color w:val="4F81BD"/>
          <w:szCs w:val="24"/>
          <w:lang w:val="nn-NO" w:eastAsia="ja-JP"/>
        </w:rPr>
      </w:pPr>
    </w:p>
    <w:p w14:paraId="4CF08A9B" w14:textId="77777777" w:rsidR="004307E4" w:rsidRPr="00A73998" w:rsidRDefault="004307E4" w:rsidP="003B18E5">
      <w:pPr>
        <w:rPr>
          <w:rFonts w:cs="Times"/>
          <w:szCs w:val="24"/>
          <w:lang w:val="nn-NO"/>
        </w:rPr>
      </w:pPr>
    </w:p>
    <w:sectPr w:rsidR="004307E4" w:rsidRPr="00A73998" w:rsidSect="006D0BA8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23B7" w14:textId="77777777" w:rsidR="00176543" w:rsidRDefault="00176543">
      <w:r>
        <w:separator/>
      </w:r>
    </w:p>
  </w:endnote>
  <w:endnote w:type="continuationSeparator" w:id="0">
    <w:p w14:paraId="7B09311E" w14:textId="77777777" w:rsidR="00176543" w:rsidRDefault="0017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4BF4E" w14:textId="77777777" w:rsidR="00FA678F" w:rsidRDefault="00FA678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80BAB" w14:textId="77777777" w:rsidR="003502AF" w:rsidRDefault="003502AF" w:rsidP="00522D91">
    <w:pPr>
      <w:pStyle w:val="Bunntekst"/>
      <w:ind w:left="-709" w:right="-667"/>
    </w:pPr>
    <w:r>
      <w:rPr>
        <w:noProof/>
        <w:lang w:val="en-US" w:eastAsia="nb-NO"/>
      </w:rPr>
      <w:drawing>
        <wp:inline distT="0" distB="0" distL="0" distR="0" wp14:anchorId="7D65D83F" wp14:editId="4725F108">
          <wp:extent cx="6972300" cy="368300"/>
          <wp:effectExtent l="0" t="0" r="12700" b="12700"/>
          <wp:docPr id="2" name="Bilde 2" descr="bunnmal 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nmal 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CD03" w14:textId="77777777" w:rsidR="00FA678F" w:rsidRDefault="00FA67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3ED30" w14:textId="77777777" w:rsidR="00176543" w:rsidRDefault="00176543">
      <w:r>
        <w:separator/>
      </w:r>
    </w:p>
  </w:footnote>
  <w:footnote w:type="continuationSeparator" w:id="0">
    <w:p w14:paraId="3F3A8691" w14:textId="77777777" w:rsidR="00176543" w:rsidRDefault="0017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6C33" w14:textId="1EBDC30E" w:rsidR="00FA678F" w:rsidRDefault="00FA678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9E208" w14:textId="70F0B431" w:rsidR="003502AF" w:rsidRDefault="003502AF" w:rsidP="00522D91">
    <w:pPr>
      <w:pStyle w:val="Topptekst"/>
      <w:ind w:left="3119" w:right="-1234"/>
      <w:jc w:val="right"/>
    </w:pPr>
    <w:r>
      <w:rPr>
        <w:noProof/>
        <w:lang w:val="en-US" w:eastAsia="nb-NO"/>
      </w:rPr>
      <w:drawing>
        <wp:inline distT="0" distB="0" distL="0" distR="0" wp14:anchorId="3204CC76" wp14:editId="7D248742">
          <wp:extent cx="1771650" cy="685800"/>
          <wp:effectExtent l="0" t="0" r="6350" b="0"/>
          <wp:docPr id="1" name="Bilde 1" descr="J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5948A" w14:textId="335353AC" w:rsidR="00FA678F" w:rsidRDefault="00FA678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9CC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C93"/>
    <w:multiLevelType w:val="hybridMultilevel"/>
    <w:tmpl w:val="8A60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C37"/>
    <w:multiLevelType w:val="hybridMultilevel"/>
    <w:tmpl w:val="232EE8A6"/>
    <w:lvl w:ilvl="0" w:tplc="F018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46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C8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AF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A6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69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A4B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C1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41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E343A"/>
    <w:multiLevelType w:val="hybridMultilevel"/>
    <w:tmpl w:val="8F5093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620C5"/>
    <w:multiLevelType w:val="multilevel"/>
    <w:tmpl w:val="BC0C98C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C734B6"/>
    <w:multiLevelType w:val="hybridMultilevel"/>
    <w:tmpl w:val="CE74F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5031"/>
    <w:multiLevelType w:val="hybridMultilevel"/>
    <w:tmpl w:val="19EA6C9C"/>
    <w:lvl w:ilvl="0" w:tplc="7396BC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2597F"/>
    <w:multiLevelType w:val="hybridMultilevel"/>
    <w:tmpl w:val="5CB4D8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00488"/>
    <w:multiLevelType w:val="hybridMultilevel"/>
    <w:tmpl w:val="05DC389C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7D6FE8"/>
    <w:multiLevelType w:val="hybridMultilevel"/>
    <w:tmpl w:val="C4F803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9046ED"/>
    <w:multiLevelType w:val="hybridMultilevel"/>
    <w:tmpl w:val="3940B8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27FD1"/>
    <w:multiLevelType w:val="hybridMultilevel"/>
    <w:tmpl w:val="B90459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00"/>
    <w:rsid w:val="00011F00"/>
    <w:rsid w:val="000252CD"/>
    <w:rsid w:val="00037FCE"/>
    <w:rsid w:val="00040393"/>
    <w:rsid w:val="00052498"/>
    <w:rsid w:val="000908F7"/>
    <w:rsid w:val="00094E90"/>
    <w:rsid w:val="000A73AF"/>
    <w:rsid w:val="000E4C0D"/>
    <w:rsid w:val="000F0D12"/>
    <w:rsid w:val="00126053"/>
    <w:rsid w:val="001318E0"/>
    <w:rsid w:val="00134829"/>
    <w:rsid w:val="001703FC"/>
    <w:rsid w:val="00176543"/>
    <w:rsid w:val="00182B28"/>
    <w:rsid w:val="00197C0B"/>
    <w:rsid w:val="001C5D99"/>
    <w:rsid w:val="001D6F81"/>
    <w:rsid w:val="001F27B1"/>
    <w:rsid w:val="001F6E8A"/>
    <w:rsid w:val="002025A9"/>
    <w:rsid w:val="00207F4E"/>
    <w:rsid w:val="0021658B"/>
    <w:rsid w:val="002243FC"/>
    <w:rsid w:val="0022708F"/>
    <w:rsid w:val="002410EC"/>
    <w:rsid w:val="00245AF4"/>
    <w:rsid w:val="00247E12"/>
    <w:rsid w:val="002528A0"/>
    <w:rsid w:val="002D7047"/>
    <w:rsid w:val="002E3F6E"/>
    <w:rsid w:val="002E5A88"/>
    <w:rsid w:val="002E7949"/>
    <w:rsid w:val="002E7AC5"/>
    <w:rsid w:val="002F44F8"/>
    <w:rsid w:val="002F7912"/>
    <w:rsid w:val="00306600"/>
    <w:rsid w:val="00312440"/>
    <w:rsid w:val="003477C6"/>
    <w:rsid w:val="003502AF"/>
    <w:rsid w:val="003679F8"/>
    <w:rsid w:val="00370687"/>
    <w:rsid w:val="0038710B"/>
    <w:rsid w:val="003947AE"/>
    <w:rsid w:val="003A146C"/>
    <w:rsid w:val="003B18E5"/>
    <w:rsid w:val="003B4EEB"/>
    <w:rsid w:val="003B5853"/>
    <w:rsid w:val="003F7B1B"/>
    <w:rsid w:val="00401874"/>
    <w:rsid w:val="00426CD4"/>
    <w:rsid w:val="004307E4"/>
    <w:rsid w:val="004568CE"/>
    <w:rsid w:val="00466BCC"/>
    <w:rsid w:val="00472050"/>
    <w:rsid w:val="00475BF7"/>
    <w:rsid w:val="0047603F"/>
    <w:rsid w:val="00483A7C"/>
    <w:rsid w:val="00492349"/>
    <w:rsid w:val="004B226B"/>
    <w:rsid w:val="004D014E"/>
    <w:rsid w:val="00501F7D"/>
    <w:rsid w:val="00510DC0"/>
    <w:rsid w:val="00520C9A"/>
    <w:rsid w:val="00522D91"/>
    <w:rsid w:val="00525297"/>
    <w:rsid w:val="0052563A"/>
    <w:rsid w:val="0053734D"/>
    <w:rsid w:val="00592144"/>
    <w:rsid w:val="005957EB"/>
    <w:rsid w:val="00595D19"/>
    <w:rsid w:val="005A04AD"/>
    <w:rsid w:val="005A713D"/>
    <w:rsid w:val="005C3D46"/>
    <w:rsid w:val="00602B04"/>
    <w:rsid w:val="00606CBB"/>
    <w:rsid w:val="00640947"/>
    <w:rsid w:val="00640A3B"/>
    <w:rsid w:val="006415F9"/>
    <w:rsid w:val="006611C7"/>
    <w:rsid w:val="00663ABA"/>
    <w:rsid w:val="006677E7"/>
    <w:rsid w:val="00675D22"/>
    <w:rsid w:val="00680232"/>
    <w:rsid w:val="006A3B44"/>
    <w:rsid w:val="006A5F80"/>
    <w:rsid w:val="006D0BA8"/>
    <w:rsid w:val="006D2E59"/>
    <w:rsid w:val="006E03FA"/>
    <w:rsid w:val="006E0E27"/>
    <w:rsid w:val="006E4A07"/>
    <w:rsid w:val="007153D1"/>
    <w:rsid w:val="007207A0"/>
    <w:rsid w:val="00737F4A"/>
    <w:rsid w:val="00746F56"/>
    <w:rsid w:val="00747E21"/>
    <w:rsid w:val="00774FD6"/>
    <w:rsid w:val="007B02E2"/>
    <w:rsid w:val="007D17EE"/>
    <w:rsid w:val="007F5C97"/>
    <w:rsid w:val="008063E7"/>
    <w:rsid w:val="0082592B"/>
    <w:rsid w:val="00825E58"/>
    <w:rsid w:val="00883501"/>
    <w:rsid w:val="008C691F"/>
    <w:rsid w:val="008D0481"/>
    <w:rsid w:val="0090437C"/>
    <w:rsid w:val="009045D7"/>
    <w:rsid w:val="0090744D"/>
    <w:rsid w:val="00907AF2"/>
    <w:rsid w:val="00914D69"/>
    <w:rsid w:val="009237E3"/>
    <w:rsid w:val="009A7228"/>
    <w:rsid w:val="009D2672"/>
    <w:rsid w:val="009D333F"/>
    <w:rsid w:val="009F46C4"/>
    <w:rsid w:val="00A134D1"/>
    <w:rsid w:val="00A22D0C"/>
    <w:rsid w:val="00A27610"/>
    <w:rsid w:val="00A5616E"/>
    <w:rsid w:val="00A57FC3"/>
    <w:rsid w:val="00A6031D"/>
    <w:rsid w:val="00A63337"/>
    <w:rsid w:val="00A6371D"/>
    <w:rsid w:val="00A73998"/>
    <w:rsid w:val="00A81BE1"/>
    <w:rsid w:val="00A9184B"/>
    <w:rsid w:val="00AC3346"/>
    <w:rsid w:val="00AC3D2D"/>
    <w:rsid w:val="00AD23EF"/>
    <w:rsid w:val="00AE3968"/>
    <w:rsid w:val="00AE3A00"/>
    <w:rsid w:val="00AE3A48"/>
    <w:rsid w:val="00AE71B0"/>
    <w:rsid w:val="00B0021C"/>
    <w:rsid w:val="00B316A0"/>
    <w:rsid w:val="00B75973"/>
    <w:rsid w:val="00B81254"/>
    <w:rsid w:val="00BC5D0C"/>
    <w:rsid w:val="00BD11BF"/>
    <w:rsid w:val="00BD5166"/>
    <w:rsid w:val="00BF4115"/>
    <w:rsid w:val="00BF592D"/>
    <w:rsid w:val="00C002D8"/>
    <w:rsid w:val="00C01C8D"/>
    <w:rsid w:val="00C05D7C"/>
    <w:rsid w:val="00C252C9"/>
    <w:rsid w:val="00C2784A"/>
    <w:rsid w:val="00C335F5"/>
    <w:rsid w:val="00C46DDF"/>
    <w:rsid w:val="00C6096D"/>
    <w:rsid w:val="00C74801"/>
    <w:rsid w:val="00CA1343"/>
    <w:rsid w:val="00CB6464"/>
    <w:rsid w:val="00CB7CFE"/>
    <w:rsid w:val="00CC22DC"/>
    <w:rsid w:val="00CC354C"/>
    <w:rsid w:val="00CF6A9F"/>
    <w:rsid w:val="00D135D8"/>
    <w:rsid w:val="00D13B68"/>
    <w:rsid w:val="00D229D3"/>
    <w:rsid w:val="00D421CF"/>
    <w:rsid w:val="00D42EA4"/>
    <w:rsid w:val="00D455AC"/>
    <w:rsid w:val="00D4690A"/>
    <w:rsid w:val="00D603FB"/>
    <w:rsid w:val="00D6541D"/>
    <w:rsid w:val="00D71480"/>
    <w:rsid w:val="00D83811"/>
    <w:rsid w:val="00D85F03"/>
    <w:rsid w:val="00D871CB"/>
    <w:rsid w:val="00DE32DF"/>
    <w:rsid w:val="00DF074A"/>
    <w:rsid w:val="00E14065"/>
    <w:rsid w:val="00E15D79"/>
    <w:rsid w:val="00E33947"/>
    <w:rsid w:val="00E66E97"/>
    <w:rsid w:val="00E73226"/>
    <w:rsid w:val="00E7362E"/>
    <w:rsid w:val="00E83A3E"/>
    <w:rsid w:val="00E90AD7"/>
    <w:rsid w:val="00EA1A07"/>
    <w:rsid w:val="00EA772A"/>
    <w:rsid w:val="00EE2365"/>
    <w:rsid w:val="00F21CAC"/>
    <w:rsid w:val="00F33671"/>
    <w:rsid w:val="00F73A7E"/>
    <w:rsid w:val="00F76C63"/>
    <w:rsid w:val="00F923E8"/>
    <w:rsid w:val="00FA5F1D"/>
    <w:rsid w:val="00FA678F"/>
    <w:rsid w:val="00FB7C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DA4EC6"/>
  <w15:docId w15:val="{BF4DB39D-D406-4119-B30A-D1CB1702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25E5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nn-NO" w:eastAsia="ja-JP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25E58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Cs w:val="24"/>
      <w:lang w:val="nn-NO" w:eastAsia="ja-JP"/>
    </w:rPr>
  </w:style>
  <w:style w:type="paragraph" w:styleId="Overskrift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jc w:val="center"/>
      <w:outlineLvl w:val="3"/>
    </w:pPr>
    <w:rPr>
      <w:rFonts w:ascii="Times New Roman" w:eastAsia="Times New Roman" w:hAnsi="Times New Roman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table" w:styleId="Tabellrutenett">
    <w:name w:val="Table Grid"/>
    <w:basedOn w:val="Vanligtabell"/>
    <w:uiPriority w:val="59"/>
    <w:rsid w:val="0068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F363EC"/>
    <w:rPr>
      <w:color w:val="0000D4"/>
      <w:u w:val="single"/>
    </w:rPr>
  </w:style>
  <w:style w:type="character" w:styleId="Fulgthyperkobling">
    <w:name w:val="FollowedHyperlink"/>
    <w:rsid w:val="00F363EC"/>
    <w:rPr>
      <w:color w:val="800080"/>
      <w:u w:val="single"/>
    </w:rPr>
  </w:style>
  <w:style w:type="paragraph" w:customStyle="1" w:styleId="xl24">
    <w:name w:val="xl24"/>
    <w:basedOn w:val="Normal"/>
    <w:rsid w:val="00F3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lang w:val="en-US"/>
    </w:rPr>
  </w:style>
  <w:style w:type="paragraph" w:customStyle="1" w:styleId="xl25">
    <w:name w:val="xl25"/>
    <w:basedOn w:val="Normal"/>
    <w:rsid w:val="00F3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lang w:val="en-US"/>
    </w:rPr>
  </w:style>
  <w:style w:type="paragraph" w:customStyle="1" w:styleId="xl26">
    <w:name w:val="xl26"/>
    <w:basedOn w:val="Normal"/>
    <w:rsid w:val="00F3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sz w:val="20"/>
      <w:lang w:val="en-US"/>
    </w:rPr>
  </w:style>
  <w:style w:type="paragraph" w:customStyle="1" w:styleId="xl27">
    <w:name w:val="xl27"/>
    <w:basedOn w:val="Normal"/>
    <w:rsid w:val="00F3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sz w:val="20"/>
      <w:lang w:val="en-US"/>
    </w:rPr>
  </w:style>
  <w:style w:type="character" w:customStyle="1" w:styleId="Overskrift2Tegn">
    <w:name w:val="Overskrift 2 Tegn"/>
    <w:link w:val="Overskrift2"/>
    <w:uiPriority w:val="9"/>
    <w:rsid w:val="00825E58"/>
    <w:rPr>
      <w:rFonts w:ascii="Calibri" w:eastAsia="MS Gothic" w:hAnsi="Calibri"/>
      <w:b/>
      <w:bCs/>
      <w:color w:val="4F81BD"/>
      <w:sz w:val="26"/>
      <w:szCs w:val="26"/>
      <w:lang w:val="nn-NO" w:eastAsia="ja-JP"/>
    </w:rPr>
  </w:style>
  <w:style w:type="character" w:customStyle="1" w:styleId="Overskrift3Tegn">
    <w:name w:val="Overskrift 3 Tegn"/>
    <w:link w:val="Overskrift3"/>
    <w:uiPriority w:val="9"/>
    <w:rsid w:val="00825E58"/>
    <w:rPr>
      <w:rFonts w:ascii="Calibri" w:eastAsia="MS Gothic" w:hAnsi="Calibri"/>
      <w:b/>
      <w:bCs/>
      <w:color w:val="4F81BD"/>
      <w:sz w:val="24"/>
      <w:szCs w:val="24"/>
      <w:lang w:val="nn-NO" w:eastAsia="ja-JP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825E58"/>
    <w:pPr>
      <w:spacing w:after="200"/>
      <w:ind w:left="720"/>
      <w:contextualSpacing/>
    </w:pPr>
    <w:rPr>
      <w:rFonts w:ascii="Cambria" w:eastAsia="MS Mincho" w:hAnsi="Cambria"/>
      <w:szCs w:val="24"/>
      <w:lang w:val="nn-NO"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07A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07A0"/>
    <w:rPr>
      <w:rFonts w:ascii="Lucida Grande" w:hAnsi="Lucida Grande" w:cs="Lucida Grande"/>
      <w:sz w:val="18"/>
      <w:szCs w:val="18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E03F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E03F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E03FA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E03F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E03FA"/>
    <w:rPr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E83A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35D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44957842F354DBD9F1E13BB1FEE2B" ma:contentTypeVersion="4" ma:contentTypeDescription="Opprett et nytt dokument." ma:contentTypeScope="" ma:versionID="fc169fda7a2cbf00b32870367b40ad3b">
  <xsd:schema xmlns:xsd="http://www.w3.org/2001/XMLSchema" xmlns:xs="http://www.w3.org/2001/XMLSchema" xmlns:p="http://schemas.microsoft.com/office/2006/metadata/properties" xmlns:ns2="3d872e72-f320-4a68-beea-b8915cf43889" xmlns:ns3="245f52ea-fd84-4a8b-b3cb-ea8c0c05bf39" targetNamespace="http://schemas.microsoft.com/office/2006/metadata/properties" ma:root="true" ma:fieldsID="a40b7e8833c4791a1ec82f54734c6f80" ns2:_="" ns3:_="">
    <xsd:import namespace="3d872e72-f320-4a68-beea-b8915cf43889"/>
    <xsd:import namespace="245f52ea-fd84-4a8b-b3cb-ea8c0c05bf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72e72-f320-4a68-beea-b8915cf43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f52ea-fd84-4a8b-b3cb-ea8c0c05b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32968-E79B-445D-8989-74D96F46A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72e72-f320-4a68-beea-b8915cf43889"/>
    <ds:schemaRef ds:uri="245f52ea-fd84-4a8b-b3cb-ea8c0c05b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E7F1E-16B4-4B99-A2D6-49FE6F56E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98D9F-497C-4D78-8710-CF6C1CA9FD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983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Ingunn Alice Sele</vt:lpstr>
    </vt:vector>
  </TitlesOfParts>
  <Company>Tjøstolvsen AS</Company>
  <LinksUpToDate>false</LinksUpToDate>
  <CharactersWithSpaces>6182</CharactersWithSpaces>
  <SharedDoc>false</SharedDoc>
  <HLinks>
    <vt:vector size="18" baseType="variant">
      <vt:variant>
        <vt:i4>7864394</vt:i4>
      </vt:variant>
      <vt:variant>
        <vt:i4>7769</vt:i4>
      </vt:variant>
      <vt:variant>
        <vt:i4>1025</vt:i4>
      </vt:variant>
      <vt:variant>
        <vt:i4>1</vt:i4>
      </vt:variant>
      <vt:variant>
        <vt:lpwstr>JS logo</vt:lpwstr>
      </vt:variant>
      <vt:variant>
        <vt:lpwstr/>
      </vt:variant>
      <vt:variant>
        <vt:i4>6160394</vt:i4>
      </vt:variant>
      <vt:variant>
        <vt:i4>7772</vt:i4>
      </vt:variant>
      <vt:variant>
        <vt:i4>1026</vt:i4>
      </vt:variant>
      <vt:variant>
        <vt:i4>1</vt:i4>
      </vt:variant>
      <vt:variant>
        <vt:lpwstr>bunnmal brev</vt:lpwstr>
      </vt:variant>
      <vt:variant>
        <vt:lpwstr/>
      </vt:variant>
      <vt:variant>
        <vt:i4>7798816</vt:i4>
      </vt:variant>
      <vt:variant>
        <vt:i4>-1</vt:i4>
      </vt:variant>
      <vt:variant>
        <vt:i4>1033</vt:i4>
      </vt:variant>
      <vt:variant>
        <vt:i4>1</vt:i4>
      </vt:variant>
      <vt:variant>
        <vt:lpwstr>JS wordmal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Ingunn Alice Sele</dc:title>
  <dc:creator>Christian Stabel</dc:creator>
  <cp:lastModifiedBy>Nina Nygård Magnussen</cp:lastModifiedBy>
  <cp:revision>5</cp:revision>
  <cp:lastPrinted>2016-05-01T18:33:00Z</cp:lastPrinted>
  <dcterms:created xsi:type="dcterms:W3CDTF">2018-02-08T08:51:00Z</dcterms:created>
  <dcterms:modified xsi:type="dcterms:W3CDTF">2018-03-13T06:35:00Z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0x0101006C544957842F354DBD9F1E13BB1FEE2B</vt:lpwstr>
  </property>
</Properties>
</file>