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D5" w:rsidRPr="0050525C" w:rsidRDefault="000B684A" w:rsidP="005F0DFD">
      <w:pPr>
        <w:pStyle w:val="12k-arial11"/>
        <w:tabs>
          <w:tab w:val="left" w:pos="3686"/>
        </w:tabs>
        <w:rPr>
          <w:rFonts w:asciiTheme="minorHAnsi" w:hAnsiTheme="minorHAnsi" w:cstheme="minorHAnsi"/>
          <w:i/>
          <w:sz w:val="48"/>
          <w:szCs w:val="48"/>
          <w:lang w:val="nn-NO"/>
        </w:rPr>
      </w:pPr>
      <w:r w:rsidRPr="00361CC7">
        <w:rPr>
          <w:i/>
          <w:noProof/>
          <w:sz w:val="48"/>
          <w:szCs w:val="48"/>
          <w:lang w:val="nn-NO" w:eastAsia="nn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-1009015</wp:posOffset>
            </wp:positionV>
            <wp:extent cx="2462530" cy="112839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448" w:rsidRPr="00361CC7">
        <w:rPr>
          <w:i/>
          <w:sz w:val="48"/>
          <w:szCs w:val="48"/>
          <w:lang w:val="nn-NO"/>
        </w:rPr>
        <w:t xml:space="preserve"> </w:t>
      </w:r>
    </w:p>
    <w:p w:rsidR="003C4CF8" w:rsidRPr="0050525C" w:rsidRDefault="00BE0454" w:rsidP="003C4CF8">
      <w:pPr>
        <w:pStyle w:val="12k-arial14F"/>
        <w:rPr>
          <w:rFonts w:asciiTheme="minorHAnsi" w:hAnsiTheme="minorHAnsi" w:cstheme="minorHAnsi"/>
          <w:b w:val="0"/>
          <w:sz w:val="48"/>
          <w:szCs w:val="48"/>
          <w:lang w:val="nn-NO"/>
        </w:rPr>
      </w:pPr>
      <w:r w:rsidRPr="0050525C">
        <w:rPr>
          <w:rFonts w:asciiTheme="minorHAnsi" w:hAnsiTheme="minorHAnsi" w:cstheme="minorHAnsi"/>
          <w:sz w:val="44"/>
          <w:szCs w:val="44"/>
          <w:lang w:val="nn-NO"/>
        </w:rPr>
        <w:t xml:space="preserve">      </w:t>
      </w:r>
      <w:r w:rsidRPr="0050525C">
        <w:rPr>
          <w:rFonts w:asciiTheme="minorHAnsi" w:hAnsiTheme="minorHAnsi" w:cstheme="minorHAnsi"/>
          <w:sz w:val="48"/>
          <w:szCs w:val="48"/>
          <w:lang w:val="nn-NO"/>
        </w:rPr>
        <w:t xml:space="preserve"> </w:t>
      </w:r>
      <w:r w:rsidR="00AB3F0D" w:rsidRPr="0050525C">
        <w:rPr>
          <w:rFonts w:asciiTheme="minorHAnsi" w:hAnsiTheme="minorHAnsi" w:cstheme="minorHAnsi"/>
          <w:sz w:val="48"/>
          <w:szCs w:val="48"/>
          <w:lang w:val="nn-NO"/>
        </w:rPr>
        <w:t>Skulerute for Jærskulen 2018/2019</w:t>
      </w:r>
    </w:p>
    <w:p w:rsidR="00240905" w:rsidRPr="0050525C" w:rsidRDefault="0055023F" w:rsidP="003C4CF8">
      <w:pPr>
        <w:pStyle w:val="12k-arial14F"/>
        <w:rPr>
          <w:rFonts w:asciiTheme="minorHAnsi" w:hAnsiTheme="minorHAnsi" w:cstheme="minorHAnsi"/>
          <w:b w:val="0"/>
          <w:sz w:val="36"/>
          <w:szCs w:val="36"/>
          <w:lang w:val="nn-NO"/>
        </w:rPr>
      </w:pPr>
      <w:r w:rsidRPr="0050525C">
        <w:rPr>
          <w:rFonts w:asciiTheme="minorHAnsi" w:hAnsiTheme="minorHAnsi" w:cstheme="minorHAnsi"/>
          <w:b w:val="0"/>
          <w:sz w:val="36"/>
          <w:szCs w:val="36"/>
          <w:lang w:val="nn-NO"/>
        </w:rPr>
        <w:t xml:space="preserve">                </w:t>
      </w:r>
      <w:r w:rsidR="00BE0454" w:rsidRPr="0050525C">
        <w:rPr>
          <w:rFonts w:asciiTheme="minorHAnsi" w:hAnsiTheme="minorHAnsi" w:cstheme="minorHAnsi"/>
          <w:b w:val="0"/>
          <w:sz w:val="36"/>
          <w:szCs w:val="36"/>
          <w:lang w:val="nn-NO"/>
        </w:rPr>
        <w:t xml:space="preserve">       </w:t>
      </w:r>
      <w:r w:rsidR="002108B6" w:rsidRPr="0050525C">
        <w:rPr>
          <w:rFonts w:asciiTheme="minorHAnsi" w:hAnsiTheme="minorHAnsi" w:cstheme="minorHAnsi"/>
          <w:b w:val="0"/>
          <w:sz w:val="36"/>
          <w:szCs w:val="36"/>
          <w:lang w:val="nn-NO"/>
        </w:rPr>
        <w:t xml:space="preserve">Gjesdal, Hå, Klepp, Time </w:t>
      </w:r>
    </w:p>
    <w:p w:rsidR="0055023F" w:rsidRPr="0050525C" w:rsidRDefault="0055023F" w:rsidP="003C4CF8">
      <w:pPr>
        <w:pStyle w:val="12k-arial14F"/>
        <w:rPr>
          <w:rFonts w:asciiTheme="minorHAnsi" w:hAnsiTheme="minorHAnsi" w:cstheme="minorHAnsi"/>
          <w:sz w:val="32"/>
          <w:szCs w:val="3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6612"/>
        <w:gridCol w:w="1216"/>
      </w:tblGrid>
      <w:tr w:rsidR="00206907" w:rsidRPr="0050525C" w:rsidTr="002D650F">
        <w:tc>
          <w:tcPr>
            <w:tcW w:w="9345" w:type="dxa"/>
            <w:gridSpan w:val="3"/>
            <w:shd w:val="clear" w:color="auto" w:fill="F2F2F2"/>
          </w:tcPr>
          <w:p w:rsidR="00206907" w:rsidRPr="0050525C" w:rsidRDefault="00206907" w:rsidP="003C4CF8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Mån</w:t>
            </w:r>
            <w:r w:rsidR="003C4CF8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</w:t>
            </w: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d                                                                                      </w:t>
            </w:r>
            <w:r w:rsidR="00862569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   </w:t>
            </w:r>
            <w:r w:rsidR="00C65F9F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                 </w:t>
            </w:r>
            <w:r w:rsidR="000E60F8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             </w:t>
            </w: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Sk</w:t>
            </w:r>
            <w:r w:rsidR="003C4CF8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u</w:t>
            </w: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ledag</w:t>
            </w:r>
            <w:r w:rsidR="003C4CF8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</w:t>
            </w: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August</w:t>
            </w:r>
          </w:p>
        </w:tc>
        <w:tc>
          <w:tcPr>
            <w:tcW w:w="6612" w:type="dxa"/>
          </w:tcPr>
          <w:p w:rsidR="009D0D3C" w:rsidRPr="0050525C" w:rsidRDefault="00407F3E" w:rsidP="009D0D3C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Måndag 20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.</w:t>
            </w:r>
            <w:r w:rsidR="0033464C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aug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ust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(sk</w:t>
            </w:r>
            <w:r w:rsidR="003C4C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u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lestart for elev</w:t>
            </w:r>
            <w:r w:rsidR="003C4C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a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ne) </w:t>
            </w:r>
          </w:p>
        </w:tc>
        <w:tc>
          <w:tcPr>
            <w:tcW w:w="1216" w:type="dxa"/>
          </w:tcPr>
          <w:p w:rsidR="00F0180F" w:rsidRPr="0050525C" w:rsidRDefault="00D50557" w:rsidP="009D0D3C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10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September</w:t>
            </w:r>
          </w:p>
        </w:tc>
        <w:tc>
          <w:tcPr>
            <w:tcW w:w="6612" w:type="dxa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</w:p>
        </w:tc>
        <w:tc>
          <w:tcPr>
            <w:tcW w:w="1216" w:type="dxa"/>
          </w:tcPr>
          <w:p w:rsidR="00206907" w:rsidRPr="0050525C" w:rsidRDefault="0002616D" w:rsidP="00832CB7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20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Oktober</w:t>
            </w:r>
          </w:p>
        </w:tc>
        <w:tc>
          <w:tcPr>
            <w:tcW w:w="6612" w:type="dxa"/>
          </w:tcPr>
          <w:p w:rsidR="00206907" w:rsidRPr="0050525C" w:rsidRDefault="00206907" w:rsidP="003874C8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H</w:t>
            </w:r>
            <w:r w:rsidR="003C4C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au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stferie </w:t>
            </w:r>
            <w:r w:rsidR="003C4C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ve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ke </w:t>
            </w:r>
            <w:r w:rsidR="009D6A24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41 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(m</w:t>
            </w:r>
            <w:r w:rsidR="003874C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å</w:t>
            </w:r>
            <w:r w:rsidR="009D6A24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ndag 8.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okt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ober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="00DF3850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–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="00DF3850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t.o.m</w:t>
            </w:r>
            <w:r w:rsidR="0097244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.</w:t>
            </w:r>
            <w:r w:rsidR="00DF3850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="00AB3F0D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fredag </w:t>
            </w:r>
            <w:r w:rsidR="009D6A24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12.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okt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ober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)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ab/>
            </w:r>
          </w:p>
        </w:tc>
        <w:tc>
          <w:tcPr>
            <w:tcW w:w="1216" w:type="dxa"/>
          </w:tcPr>
          <w:p w:rsidR="00206907" w:rsidRPr="0050525C" w:rsidRDefault="0002616D" w:rsidP="00206907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18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November</w:t>
            </w:r>
          </w:p>
        </w:tc>
        <w:tc>
          <w:tcPr>
            <w:tcW w:w="6612" w:type="dxa"/>
          </w:tcPr>
          <w:p w:rsidR="00206907" w:rsidRPr="0050525C" w:rsidRDefault="00D817D0" w:rsidP="003C4CF8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Plandag fr</w:t>
            </w:r>
            <w:r w:rsidR="00D97AD2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edag </w:t>
            </w:r>
            <w:r w:rsidR="0002616D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16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.</w:t>
            </w:r>
            <w:r w:rsidR="00402416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november*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                   </w:t>
            </w:r>
          </w:p>
        </w:tc>
        <w:tc>
          <w:tcPr>
            <w:tcW w:w="1216" w:type="dxa"/>
          </w:tcPr>
          <w:p w:rsidR="00206907" w:rsidRPr="0050525C" w:rsidRDefault="0002616D" w:rsidP="00206907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21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Desember</w:t>
            </w:r>
          </w:p>
        </w:tc>
        <w:tc>
          <w:tcPr>
            <w:tcW w:w="6612" w:type="dxa"/>
          </w:tcPr>
          <w:p w:rsidR="00407F3E" w:rsidRPr="0050525C" w:rsidRDefault="00253268" w:rsidP="003C4CF8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Fredag 21.desember</w:t>
            </w:r>
            <w:r w:rsidR="00407F3E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00696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(siste </w:t>
            </w:r>
            <w:proofErr w:type="spellStart"/>
            <w:r w:rsidR="00A00696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skuledag</w:t>
            </w:r>
            <w:proofErr w:type="spellEnd"/>
            <w:r w:rsidR="00A00696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før jul)</w:t>
            </w:r>
            <w:r w:rsidR="0002616D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06907" w:rsidRPr="0050525C" w:rsidRDefault="00206907" w:rsidP="003C4CF8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                     </w:t>
            </w:r>
          </w:p>
        </w:tc>
        <w:tc>
          <w:tcPr>
            <w:tcW w:w="1216" w:type="dxa"/>
          </w:tcPr>
          <w:p w:rsidR="0002616D" w:rsidRPr="0050525C" w:rsidRDefault="00253268" w:rsidP="0002616D">
            <w:pPr>
              <w:pStyle w:val="Undertittel"/>
              <w:rPr>
                <w:rFonts w:asciiTheme="minorHAnsi" w:hAnsiTheme="minorHAnsi" w:cstheme="minorHAnsi"/>
              </w:rPr>
            </w:pPr>
            <w:r w:rsidRPr="0050525C">
              <w:rPr>
                <w:rFonts w:asciiTheme="minorHAnsi" w:hAnsiTheme="minorHAnsi" w:cstheme="minorHAnsi"/>
              </w:rPr>
              <w:t>15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Januar</w:t>
            </w:r>
          </w:p>
        </w:tc>
        <w:tc>
          <w:tcPr>
            <w:tcW w:w="6612" w:type="dxa"/>
          </w:tcPr>
          <w:p w:rsidR="00D817D0" w:rsidRPr="0050525C" w:rsidRDefault="00FA6C67" w:rsidP="00D817D0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Torsdag</w:t>
            </w:r>
            <w:r w:rsidR="00175429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3. 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jan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uar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(f</w:t>
            </w:r>
            <w:r w:rsidR="00647AC9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ø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rste </w:t>
            </w:r>
            <w:proofErr w:type="spellStart"/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sk</w:t>
            </w:r>
            <w:r w:rsidR="003C4CF8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ledag</w:t>
            </w:r>
            <w:proofErr w:type="spellEnd"/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etter jul) </w:t>
            </w:r>
            <w:r w:rsidR="00D817D0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D817D0" w:rsidRPr="0050525C" w:rsidRDefault="00AB3F0D" w:rsidP="000E60F8">
            <w:pPr>
              <w:pStyle w:val="Undertitte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sz w:val="22"/>
                <w:szCs w:val="22"/>
              </w:rPr>
              <w:t xml:space="preserve">Plandag </w:t>
            </w:r>
            <w:r w:rsidR="00FA6C67" w:rsidRPr="0050525C">
              <w:rPr>
                <w:rFonts w:asciiTheme="minorHAnsi" w:hAnsiTheme="minorHAnsi" w:cstheme="minorHAnsi"/>
                <w:sz w:val="22"/>
                <w:szCs w:val="22"/>
              </w:rPr>
              <w:t>onsd</w:t>
            </w:r>
            <w:r w:rsidR="00175429" w:rsidRPr="0050525C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  <w:r w:rsidRPr="005052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5429" w:rsidRPr="0050525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D817D0" w:rsidRPr="0050525C"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  <w:r w:rsidR="000E60F8" w:rsidRPr="0050525C">
              <w:rPr>
                <w:rFonts w:asciiTheme="minorHAnsi" w:hAnsiTheme="minorHAnsi" w:cstheme="minorHAnsi"/>
                <w:sz w:val="22"/>
                <w:szCs w:val="22"/>
              </w:rPr>
              <w:t>uar*</w:t>
            </w:r>
          </w:p>
        </w:tc>
        <w:tc>
          <w:tcPr>
            <w:tcW w:w="1216" w:type="dxa"/>
          </w:tcPr>
          <w:p w:rsidR="00206907" w:rsidRPr="0050525C" w:rsidRDefault="00FA6C67" w:rsidP="009B246B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Februar</w:t>
            </w:r>
          </w:p>
        </w:tc>
        <w:tc>
          <w:tcPr>
            <w:tcW w:w="6612" w:type="dxa"/>
          </w:tcPr>
          <w:p w:rsidR="00206907" w:rsidRPr="0050525C" w:rsidRDefault="00206907" w:rsidP="00C0260D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Vinterferie </w:t>
            </w:r>
            <w:r w:rsidR="00CF12AC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ve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ke </w:t>
            </w:r>
            <w:r w:rsidR="009D6A24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9</w:t>
            </w:r>
            <w:r w:rsidR="00ED558A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(m</w:t>
            </w:r>
            <w:r w:rsidR="003874C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å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ndag </w:t>
            </w:r>
            <w:r w:rsidR="00FA6C6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25</w:t>
            </w:r>
            <w:r w:rsidR="00402416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feb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ruar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="00DF3850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–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="00DF3850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t.o.m</w:t>
            </w:r>
            <w:r w:rsidR="00ED558A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.</w:t>
            </w:r>
            <w:r w:rsidR="00DF3850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fredag </w:t>
            </w:r>
            <w:r w:rsidR="00FA6C6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</w:t>
            </w:r>
            <w:r w:rsidR="009D6A24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.mars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)</w:t>
            </w:r>
          </w:p>
        </w:tc>
        <w:tc>
          <w:tcPr>
            <w:tcW w:w="1216" w:type="dxa"/>
          </w:tcPr>
          <w:p w:rsidR="00206907" w:rsidRPr="0050525C" w:rsidRDefault="00175429" w:rsidP="00206907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</w:t>
            </w:r>
            <w:r w:rsidR="00FA6C6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6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Mars</w:t>
            </w:r>
          </w:p>
        </w:tc>
        <w:tc>
          <w:tcPr>
            <w:tcW w:w="6612" w:type="dxa"/>
          </w:tcPr>
          <w:p w:rsidR="0099714A" w:rsidRPr="0050525C" w:rsidRDefault="0099714A" w:rsidP="0099714A">
            <w:pPr>
              <w:pStyle w:val="Undertittel"/>
              <w:jc w:val="lef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216" w:type="dxa"/>
          </w:tcPr>
          <w:p w:rsidR="00206907" w:rsidRPr="0050525C" w:rsidRDefault="002D650F" w:rsidP="00DF3850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20</w:t>
            </w:r>
          </w:p>
        </w:tc>
      </w:tr>
      <w:tr w:rsidR="002D650F" w:rsidRPr="0050525C" w:rsidTr="002D650F">
        <w:tc>
          <w:tcPr>
            <w:tcW w:w="1517" w:type="dxa"/>
            <w:shd w:val="clear" w:color="auto" w:fill="F2F2F2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April</w:t>
            </w:r>
          </w:p>
        </w:tc>
        <w:tc>
          <w:tcPr>
            <w:tcW w:w="6612" w:type="dxa"/>
            <w:tcBorders>
              <w:bottom w:val="single" w:sz="4" w:space="0" w:color="auto"/>
            </w:tcBorders>
          </w:tcPr>
          <w:p w:rsidR="002D650F" w:rsidRPr="0050525C" w:rsidRDefault="002D650F" w:rsidP="00407F3E">
            <w:pPr>
              <w:pStyle w:val="Undertittel"/>
              <w:jc w:val="lef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Påskeferie veke 16  (måndag 15.april  t.o.m. måndag 22.april)</w:t>
            </w:r>
          </w:p>
        </w:tc>
        <w:tc>
          <w:tcPr>
            <w:tcW w:w="1216" w:type="dxa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</w:t>
            </w:r>
            <w:r w:rsidR="0025326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6</w:t>
            </w:r>
          </w:p>
        </w:tc>
      </w:tr>
      <w:tr w:rsidR="002D650F" w:rsidRPr="0050525C" w:rsidTr="002D650F">
        <w:tc>
          <w:tcPr>
            <w:tcW w:w="1517" w:type="dxa"/>
            <w:shd w:val="clear" w:color="auto" w:fill="F2F2F2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Mai</w:t>
            </w:r>
          </w:p>
        </w:tc>
        <w:tc>
          <w:tcPr>
            <w:tcW w:w="6612" w:type="dxa"/>
            <w:tcBorders>
              <w:bottom w:val="single" w:sz="4" w:space="0" w:color="auto"/>
            </w:tcBorders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  <w:t xml:space="preserve">Onsdag 1. mai (Off. fridag)   </w:t>
            </w:r>
          </w:p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  <w:t xml:space="preserve">Fredag 17.mai (Grunnlovsdag) </w:t>
            </w:r>
          </w:p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Torsdag 30.mai </w:t>
            </w:r>
            <w:r w:rsidR="009D0D3C"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</w:t>
            </w:r>
            <w:proofErr w:type="spellStart"/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Kr.</w:t>
            </w:r>
            <w:proofErr w:type="gramStart"/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h.f</w:t>
            </w:r>
            <w:proofErr w:type="spellEnd"/>
            <w:proofErr w:type="gramEnd"/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)   </w:t>
            </w:r>
          </w:p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  <w:t xml:space="preserve">Fredag 31.mai (fridag for elevane)  </w:t>
            </w:r>
          </w:p>
        </w:tc>
        <w:tc>
          <w:tcPr>
            <w:tcW w:w="1216" w:type="dxa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19</w:t>
            </w:r>
          </w:p>
        </w:tc>
      </w:tr>
      <w:tr w:rsidR="002D650F" w:rsidRPr="0050525C" w:rsidTr="002D650F">
        <w:tc>
          <w:tcPr>
            <w:tcW w:w="1517" w:type="dxa"/>
            <w:shd w:val="clear" w:color="auto" w:fill="F2F2F2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Juni</w:t>
            </w:r>
          </w:p>
        </w:tc>
        <w:tc>
          <w:tcPr>
            <w:tcW w:w="6612" w:type="dxa"/>
            <w:tcBorders>
              <w:top w:val="single" w:sz="4" w:space="0" w:color="auto"/>
            </w:tcBorders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proofErr w:type="spellStart"/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Mandag</w:t>
            </w:r>
            <w:proofErr w:type="spellEnd"/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10. juni (pinse)</w:t>
            </w:r>
          </w:p>
          <w:p w:rsidR="002D650F" w:rsidRPr="0050525C" w:rsidRDefault="00253268" w:rsidP="002D650F">
            <w:pPr>
              <w:pStyle w:val="Undertittel"/>
              <w:jc w:val="left"/>
              <w:rPr>
                <w:rFonts w:asciiTheme="minorHAnsi" w:hAnsiTheme="minorHAnsi" w:cstheme="minorHAnsi"/>
                <w:lang w:val="nn-NO"/>
              </w:rPr>
            </w:pP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Fredag 21.juni  </w:t>
            </w:r>
            <w:r w:rsidR="002D650F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(siste skuledag for elevane)</w:t>
            </w:r>
          </w:p>
        </w:tc>
        <w:tc>
          <w:tcPr>
            <w:tcW w:w="1216" w:type="dxa"/>
          </w:tcPr>
          <w:p w:rsidR="002D650F" w:rsidRPr="0050525C" w:rsidRDefault="009D0D3C" w:rsidP="002D650F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</w:t>
            </w:r>
            <w:r w:rsidR="0025326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4</w:t>
            </w:r>
          </w:p>
        </w:tc>
      </w:tr>
      <w:tr w:rsidR="002D650F" w:rsidRPr="0050525C" w:rsidTr="002D650F">
        <w:tc>
          <w:tcPr>
            <w:tcW w:w="1517" w:type="dxa"/>
            <w:shd w:val="clear" w:color="auto" w:fill="F2F2F2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6612" w:type="dxa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Sum skuledagar</w:t>
            </w:r>
          </w:p>
        </w:tc>
        <w:tc>
          <w:tcPr>
            <w:tcW w:w="1216" w:type="dxa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190</w:t>
            </w:r>
          </w:p>
        </w:tc>
      </w:tr>
    </w:tbl>
    <w:p w:rsidR="0050525C" w:rsidRDefault="0050525C" w:rsidP="00090BDB">
      <w:pPr>
        <w:pStyle w:val="Tittel"/>
        <w:spacing w:before="0" w:after="0"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nn-NO"/>
        </w:rPr>
      </w:pPr>
    </w:p>
    <w:p w:rsidR="00391AEE" w:rsidRPr="0050525C" w:rsidRDefault="003C4CF8" w:rsidP="00090BDB">
      <w:pPr>
        <w:pStyle w:val="Tittel"/>
        <w:spacing w:before="0" w:after="0"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nn-NO"/>
        </w:rPr>
      </w:pP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Sku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leruta 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for Jærskulen 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er </w:t>
      </w:r>
      <w:r w:rsidR="00A0013B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rettleiande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 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for sk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u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l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ane. Den einskilde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 sk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u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le kan avvike fr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å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 denne 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dersom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 avviket ikk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j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e endr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a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r f</w:t>
      </w:r>
      <w:r w:rsidR="00647AC9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ø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rste og siste sk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u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ledag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en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, ikk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j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e fører til ekstra utgifter til sk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u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leskyss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,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 og er gjort i samarbeid med sk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u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l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a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ne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 sine</w:t>
      </w:r>
      <w:r w:rsidR="00206907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 </w:t>
      </w:r>
      <w:r w:rsidR="00B236B6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rådsorgan og skuleeigar. </w:t>
      </w:r>
    </w:p>
    <w:p w:rsidR="00AB3F0D" w:rsidRPr="0050525C" w:rsidRDefault="00AB3F0D" w:rsidP="00AB3F0D">
      <w:pPr>
        <w:pStyle w:val="Undertittel"/>
        <w:rPr>
          <w:rFonts w:asciiTheme="minorHAnsi" w:hAnsiTheme="minorHAnsi" w:cstheme="minorHAnsi"/>
          <w:lang w:val="nn-NO"/>
        </w:rPr>
      </w:pPr>
    </w:p>
    <w:p w:rsidR="0068207B" w:rsidRPr="0050525C" w:rsidRDefault="000E60F8" w:rsidP="00BE5A24">
      <w:pPr>
        <w:pStyle w:val="Tittel"/>
        <w:spacing w:before="0" w:after="0"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nn-NO"/>
        </w:rPr>
      </w:pP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*Plandagar innanfor e</w:t>
      </w:r>
      <w:r w:rsidR="00BE5A24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levane sitt skuleår er fredag </w:t>
      </w:r>
      <w:r w:rsidR="009D0D3C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16</w:t>
      </w:r>
      <w:r w:rsidR="006933F6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.</w:t>
      </w: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 </w:t>
      </w:r>
      <w:r w:rsidR="00E71F8D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november og </w:t>
      </w:r>
      <w:r w:rsidR="009D0D3C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onsdag 2</w:t>
      </w:r>
      <w:r w:rsidR="0068207B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. januar.</w:t>
      </w:r>
    </w:p>
    <w:p w:rsidR="00CC7255" w:rsidRPr="0050525C" w:rsidRDefault="00D97AD2" w:rsidP="00AB3F0D">
      <w:pPr>
        <w:pStyle w:val="Tittel"/>
        <w:spacing w:before="0" w:after="0"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nn-NO"/>
        </w:rPr>
      </w:pPr>
      <w:r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Fredag </w:t>
      </w:r>
      <w:r w:rsidR="009D0D3C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>16.</w:t>
      </w:r>
      <w:r w:rsidR="000E60F8" w:rsidRPr="0050525C">
        <w:rPr>
          <w:rFonts w:asciiTheme="minorHAnsi" w:hAnsiTheme="minorHAnsi" w:cstheme="minorHAnsi"/>
          <w:b w:val="0"/>
          <w:sz w:val="22"/>
          <w:szCs w:val="22"/>
          <w:lang w:val="nn-NO"/>
        </w:rPr>
        <w:t xml:space="preserve">november er skulemøte for Rogaland. Det er opp til den einskilde skule korleis dette skal prioriterast. </w:t>
      </w:r>
    </w:p>
    <w:p w:rsidR="00C442BE" w:rsidRPr="0050525C" w:rsidRDefault="00C442BE" w:rsidP="00AB3F0D">
      <w:pPr>
        <w:pStyle w:val="Undertittel"/>
        <w:jc w:val="left"/>
        <w:rPr>
          <w:rFonts w:asciiTheme="minorHAnsi" w:hAnsiTheme="minorHAnsi" w:cstheme="minorHAnsi"/>
          <w:sz w:val="22"/>
          <w:szCs w:val="22"/>
          <w:lang w:val="nn-NO"/>
        </w:rPr>
      </w:pPr>
    </w:p>
    <w:p w:rsidR="003C4CF8" w:rsidRPr="0050525C" w:rsidRDefault="009D6A24" w:rsidP="00AB3F0D">
      <w:pPr>
        <w:pStyle w:val="Undertittel"/>
        <w:jc w:val="left"/>
        <w:rPr>
          <w:rFonts w:asciiTheme="minorHAnsi" w:hAnsiTheme="minorHAnsi" w:cstheme="minorHAnsi"/>
          <w:sz w:val="22"/>
          <w:szCs w:val="22"/>
          <w:lang w:val="nn-NO"/>
        </w:rPr>
      </w:pPr>
      <w:r w:rsidRPr="0050525C">
        <w:rPr>
          <w:rFonts w:asciiTheme="minorHAnsi" w:hAnsiTheme="minorHAnsi" w:cstheme="minorHAnsi"/>
          <w:sz w:val="22"/>
          <w:szCs w:val="22"/>
          <w:lang w:val="nn-NO"/>
        </w:rPr>
        <w:t>2019/2020: Haustferie veke 41 og vinterferie i veke 9</w:t>
      </w:r>
    </w:p>
    <w:p w:rsidR="0050525C" w:rsidRPr="0050525C" w:rsidRDefault="0050525C" w:rsidP="00AB3F0D">
      <w:pPr>
        <w:pStyle w:val="Undertittel"/>
        <w:jc w:val="left"/>
        <w:rPr>
          <w:rFonts w:asciiTheme="minorHAnsi" w:hAnsiTheme="minorHAnsi" w:cstheme="minorHAnsi"/>
          <w:sz w:val="22"/>
          <w:szCs w:val="22"/>
          <w:lang w:val="nn-NO"/>
        </w:rPr>
      </w:pPr>
    </w:p>
    <w:p w:rsidR="0050525C" w:rsidRPr="0050525C" w:rsidRDefault="0050525C" w:rsidP="0050525C">
      <w:pPr>
        <w:pStyle w:val="Undertittel"/>
        <w:jc w:val="right"/>
        <w:rPr>
          <w:rFonts w:asciiTheme="minorHAnsi" w:hAnsiTheme="minorHAnsi" w:cstheme="minorHAnsi"/>
          <w:sz w:val="14"/>
          <w:szCs w:val="22"/>
          <w:lang w:val="nn-NO"/>
        </w:rPr>
      </w:pPr>
      <w:bookmarkStart w:id="0" w:name="_GoBack"/>
      <w:bookmarkEnd w:id="0"/>
      <w:r w:rsidRPr="0050525C">
        <w:rPr>
          <w:rFonts w:asciiTheme="minorHAnsi" w:hAnsiTheme="minorHAnsi" w:cstheme="minorHAnsi"/>
          <w:sz w:val="14"/>
          <w:szCs w:val="22"/>
          <w:lang w:val="nn-NO"/>
        </w:rPr>
        <w:t>Godkjent av styringsgruppa Jærskulen 27.10.2017</w:t>
      </w:r>
    </w:p>
    <w:p w:rsidR="00EF0269" w:rsidRPr="0050525C" w:rsidRDefault="0050525C" w:rsidP="0050525C">
      <w:pPr>
        <w:pStyle w:val="Undertittel"/>
        <w:jc w:val="right"/>
        <w:rPr>
          <w:rFonts w:asciiTheme="minorHAnsi" w:hAnsiTheme="minorHAnsi" w:cstheme="minorHAnsi"/>
          <w:sz w:val="14"/>
          <w:szCs w:val="22"/>
          <w:lang w:val="nn-NO"/>
        </w:rPr>
      </w:pPr>
      <w:hyperlink r:id="rId11" w:history="1">
        <w:r w:rsidRPr="0050525C">
          <w:rPr>
            <w:rStyle w:val="Hyperkobling"/>
            <w:rFonts w:asciiTheme="minorHAnsi" w:hAnsiTheme="minorHAnsi" w:cstheme="minorHAnsi"/>
            <w:sz w:val="14"/>
            <w:szCs w:val="22"/>
            <w:lang w:val="nn-NO"/>
          </w:rPr>
          <w:t>www.jaerskulen.no</w:t>
        </w:r>
      </w:hyperlink>
      <w:r w:rsidRPr="0050525C">
        <w:rPr>
          <w:rFonts w:asciiTheme="minorHAnsi" w:hAnsiTheme="minorHAnsi" w:cstheme="minorHAnsi"/>
          <w:sz w:val="14"/>
          <w:szCs w:val="22"/>
          <w:lang w:val="nn-NO"/>
        </w:rPr>
        <w:t xml:space="preserve"> </w:t>
      </w:r>
    </w:p>
    <w:sectPr w:rsidR="00EF0269" w:rsidRPr="0050525C" w:rsidSect="006A192A">
      <w:pgSz w:w="11907" w:h="16840" w:code="9"/>
      <w:pgMar w:top="-1985" w:right="1134" w:bottom="1418" w:left="1418" w:header="284" w:footer="34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2F" w:rsidRDefault="003E4B2F">
      <w:r>
        <w:separator/>
      </w:r>
    </w:p>
  </w:endnote>
  <w:endnote w:type="continuationSeparator" w:id="0">
    <w:p w:rsidR="003E4B2F" w:rsidRDefault="003E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2F" w:rsidRDefault="003E4B2F">
      <w:r>
        <w:separator/>
      </w:r>
    </w:p>
  </w:footnote>
  <w:footnote w:type="continuationSeparator" w:id="0">
    <w:p w:rsidR="003E4B2F" w:rsidRDefault="003E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748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2493C"/>
    <w:multiLevelType w:val="hybridMultilevel"/>
    <w:tmpl w:val="BA22596C"/>
    <w:lvl w:ilvl="0" w:tplc="7A28E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2A"/>
    <w:rsid w:val="00000311"/>
    <w:rsid w:val="00007D13"/>
    <w:rsid w:val="00010253"/>
    <w:rsid w:val="00025190"/>
    <w:rsid w:val="0002616D"/>
    <w:rsid w:val="00027588"/>
    <w:rsid w:val="00033E3D"/>
    <w:rsid w:val="00040130"/>
    <w:rsid w:val="00053E57"/>
    <w:rsid w:val="00067D81"/>
    <w:rsid w:val="00072C2D"/>
    <w:rsid w:val="0009015B"/>
    <w:rsid w:val="00090BDB"/>
    <w:rsid w:val="00094DEF"/>
    <w:rsid w:val="000A1528"/>
    <w:rsid w:val="000B54E7"/>
    <w:rsid w:val="000B684A"/>
    <w:rsid w:val="000C26C0"/>
    <w:rsid w:val="000C3F66"/>
    <w:rsid w:val="000D6E37"/>
    <w:rsid w:val="000E60F8"/>
    <w:rsid w:val="000E7828"/>
    <w:rsid w:val="000F4945"/>
    <w:rsid w:val="00120741"/>
    <w:rsid w:val="00166377"/>
    <w:rsid w:val="00175429"/>
    <w:rsid w:val="001A6D6C"/>
    <w:rsid w:val="001C6DF1"/>
    <w:rsid w:val="001D0F66"/>
    <w:rsid w:val="001F210E"/>
    <w:rsid w:val="001F25E2"/>
    <w:rsid w:val="001F2F25"/>
    <w:rsid w:val="001F5D53"/>
    <w:rsid w:val="002005AA"/>
    <w:rsid w:val="00206907"/>
    <w:rsid w:val="002108B6"/>
    <w:rsid w:val="00230581"/>
    <w:rsid w:val="00240905"/>
    <w:rsid w:val="00253268"/>
    <w:rsid w:val="00262FDA"/>
    <w:rsid w:val="002805B2"/>
    <w:rsid w:val="002844F5"/>
    <w:rsid w:val="00293BE0"/>
    <w:rsid w:val="002B0116"/>
    <w:rsid w:val="002B6F67"/>
    <w:rsid w:val="002D650F"/>
    <w:rsid w:val="0031612D"/>
    <w:rsid w:val="00321A6E"/>
    <w:rsid w:val="0033464C"/>
    <w:rsid w:val="0034000E"/>
    <w:rsid w:val="003478E4"/>
    <w:rsid w:val="003540F4"/>
    <w:rsid w:val="00361516"/>
    <w:rsid w:val="00361CC7"/>
    <w:rsid w:val="0036429A"/>
    <w:rsid w:val="00376BA0"/>
    <w:rsid w:val="003874C8"/>
    <w:rsid w:val="00391AEE"/>
    <w:rsid w:val="003A54EF"/>
    <w:rsid w:val="003C4CF8"/>
    <w:rsid w:val="003D32A6"/>
    <w:rsid w:val="003E4B2F"/>
    <w:rsid w:val="003F08FF"/>
    <w:rsid w:val="003F7BF7"/>
    <w:rsid w:val="00402416"/>
    <w:rsid w:val="00402F2A"/>
    <w:rsid w:val="00404162"/>
    <w:rsid w:val="004058BB"/>
    <w:rsid w:val="00407F3E"/>
    <w:rsid w:val="004209EC"/>
    <w:rsid w:val="00431430"/>
    <w:rsid w:val="00445A0A"/>
    <w:rsid w:val="00456169"/>
    <w:rsid w:val="00466533"/>
    <w:rsid w:val="0047185B"/>
    <w:rsid w:val="00476FD7"/>
    <w:rsid w:val="00481F98"/>
    <w:rsid w:val="00491EA3"/>
    <w:rsid w:val="00492E4F"/>
    <w:rsid w:val="004A402E"/>
    <w:rsid w:val="004C3763"/>
    <w:rsid w:val="004F752B"/>
    <w:rsid w:val="00501638"/>
    <w:rsid w:val="0050525C"/>
    <w:rsid w:val="00507B62"/>
    <w:rsid w:val="0051379E"/>
    <w:rsid w:val="0053248D"/>
    <w:rsid w:val="00542ADC"/>
    <w:rsid w:val="0055023F"/>
    <w:rsid w:val="005760A0"/>
    <w:rsid w:val="00576C0C"/>
    <w:rsid w:val="0059730D"/>
    <w:rsid w:val="005A3BEF"/>
    <w:rsid w:val="005E147C"/>
    <w:rsid w:val="005E6B41"/>
    <w:rsid w:val="005F0DFD"/>
    <w:rsid w:val="006400BF"/>
    <w:rsid w:val="00647AC9"/>
    <w:rsid w:val="0065145A"/>
    <w:rsid w:val="006536BA"/>
    <w:rsid w:val="0068207B"/>
    <w:rsid w:val="0069139E"/>
    <w:rsid w:val="006933F6"/>
    <w:rsid w:val="006A192A"/>
    <w:rsid w:val="006B5910"/>
    <w:rsid w:val="006B71DC"/>
    <w:rsid w:val="00702FBC"/>
    <w:rsid w:val="00703480"/>
    <w:rsid w:val="007141C3"/>
    <w:rsid w:val="0071697A"/>
    <w:rsid w:val="00720593"/>
    <w:rsid w:val="00734B4B"/>
    <w:rsid w:val="00743CA2"/>
    <w:rsid w:val="0075244A"/>
    <w:rsid w:val="0076194E"/>
    <w:rsid w:val="00767F18"/>
    <w:rsid w:val="0078334E"/>
    <w:rsid w:val="007A3D3F"/>
    <w:rsid w:val="007D2BF1"/>
    <w:rsid w:val="007E357F"/>
    <w:rsid w:val="007E3C7C"/>
    <w:rsid w:val="008107C7"/>
    <w:rsid w:val="00816443"/>
    <w:rsid w:val="00820C20"/>
    <w:rsid w:val="00821607"/>
    <w:rsid w:val="00832CB7"/>
    <w:rsid w:val="0084546D"/>
    <w:rsid w:val="00853EC2"/>
    <w:rsid w:val="00855D0B"/>
    <w:rsid w:val="00861848"/>
    <w:rsid w:val="00862569"/>
    <w:rsid w:val="00872AE1"/>
    <w:rsid w:val="0087402E"/>
    <w:rsid w:val="0087661A"/>
    <w:rsid w:val="00896B56"/>
    <w:rsid w:val="008B4712"/>
    <w:rsid w:val="008C46C3"/>
    <w:rsid w:val="008D3647"/>
    <w:rsid w:val="008E0281"/>
    <w:rsid w:val="008E0D57"/>
    <w:rsid w:val="008F2374"/>
    <w:rsid w:val="008F36A3"/>
    <w:rsid w:val="00901BD5"/>
    <w:rsid w:val="00904384"/>
    <w:rsid w:val="00925F24"/>
    <w:rsid w:val="00957689"/>
    <w:rsid w:val="00957DE7"/>
    <w:rsid w:val="00967425"/>
    <w:rsid w:val="00970B28"/>
    <w:rsid w:val="00972448"/>
    <w:rsid w:val="00974991"/>
    <w:rsid w:val="00977164"/>
    <w:rsid w:val="0099714A"/>
    <w:rsid w:val="009B1668"/>
    <w:rsid w:val="009B246B"/>
    <w:rsid w:val="009D0D3C"/>
    <w:rsid w:val="009D6A24"/>
    <w:rsid w:val="009E70CE"/>
    <w:rsid w:val="009E77A3"/>
    <w:rsid w:val="009F04BA"/>
    <w:rsid w:val="009F2048"/>
    <w:rsid w:val="009F20CF"/>
    <w:rsid w:val="009F37DE"/>
    <w:rsid w:val="00A0013B"/>
    <w:rsid w:val="00A00696"/>
    <w:rsid w:val="00A23DF9"/>
    <w:rsid w:val="00A25B82"/>
    <w:rsid w:val="00A330A9"/>
    <w:rsid w:val="00A3372F"/>
    <w:rsid w:val="00A43692"/>
    <w:rsid w:val="00A5351E"/>
    <w:rsid w:val="00A633A4"/>
    <w:rsid w:val="00A644AE"/>
    <w:rsid w:val="00A72321"/>
    <w:rsid w:val="00A829DC"/>
    <w:rsid w:val="00AA17EA"/>
    <w:rsid w:val="00AA5BB2"/>
    <w:rsid w:val="00AB0D3F"/>
    <w:rsid w:val="00AB1481"/>
    <w:rsid w:val="00AB2B47"/>
    <w:rsid w:val="00AB39BB"/>
    <w:rsid w:val="00AB3F0D"/>
    <w:rsid w:val="00AE30C1"/>
    <w:rsid w:val="00B03527"/>
    <w:rsid w:val="00B16E1A"/>
    <w:rsid w:val="00B236B6"/>
    <w:rsid w:val="00B5240E"/>
    <w:rsid w:val="00B76637"/>
    <w:rsid w:val="00B77D5F"/>
    <w:rsid w:val="00B81155"/>
    <w:rsid w:val="00B93FA4"/>
    <w:rsid w:val="00BA6E8F"/>
    <w:rsid w:val="00BC3E62"/>
    <w:rsid w:val="00BD335D"/>
    <w:rsid w:val="00BE0454"/>
    <w:rsid w:val="00BE5A24"/>
    <w:rsid w:val="00BF4744"/>
    <w:rsid w:val="00BF7567"/>
    <w:rsid w:val="00C0260D"/>
    <w:rsid w:val="00C42C30"/>
    <w:rsid w:val="00C442BE"/>
    <w:rsid w:val="00C4502E"/>
    <w:rsid w:val="00C520B3"/>
    <w:rsid w:val="00C63389"/>
    <w:rsid w:val="00C65F9F"/>
    <w:rsid w:val="00C706F0"/>
    <w:rsid w:val="00C73279"/>
    <w:rsid w:val="00C73C4C"/>
    <w:rsid w:val="00C80BAD"/>
    <w:rsid w:val="00C82C4C"/>
    <w:rsid w:val="00C85C1C"/>
    <w:rsid w:val="00C86200"/>
    <w:rsid w:val="00C87807"/>
    <w:rsid w:val="00C92D5A"/>
    <w:rsid w:val="00CA53A4"/>
    <w:rsid w:val="00CA6EEA"/>
    <w:rsid w:val="00CB0219"/>
    <w:rsid w:val="00CC4354"/>
    <w:rsid w:val="00CC7255"/>
    <w:rsid w:val="00CF0D6A"/>
    <w:rsid w:val="00CF12AC"/>
    <w:rsid w:val="00CF2673"/>
    <w:rsid w:val="00D02CEC"/>
    <w:rsid w:val="00D35FB7"/>
    <w:rsid w:val="00D50557"/>
    <w:rsid w:val="00D6077F"/>
    <w:rsid w:val="00D67AD3"/>
    <w:rsid w:val="00D807F7"/>
    <w:rsid w:val="00D817D0"/>
    <w:rsid w:val="00D9228A"/>
    <w:rsid w:val="00D97AD2"/>
    <w:rsid w:val="00DA22B8"/>
    <w:rsid w:val="00DB181C"/>
    <w:rsid w:val="00DC0F7B"/>
    <w:rsid w:val="00DF0379"/>
    <w:rsid w:val="00DF3850"/>
    <w:rsid w:val="00DF5576"/>
    <w:rsid w:val="00E04D5E"/>
    <w:rsid w:val="00E16720"/>
    <w:rsid w:val="00E17C59"/>
    <w:rsid w:val="00E17FB0"/>
    <w:rsid w:val="00E27160"/>
    <w:rsid w:val="00E41A32"/>
    <w:rsid w:val="00E424CA"/>
    <w:rsid w:val="00E433A1"/>
    <w:rsid w:val="00E4442A"/>
    <w:rsid w:val="00E606A8"/>
    <w:rsid w:val="00E71706"/>
    <w:rsid w:val="00E71F8D"/>
    <w:rsid w:val="00E77971"/>
    <w:rsid w:val="00E930CB"/>
    <w:rsid w:val="00E95043"/>
    <w:rsid w:val="00E95E84"/>
    <w:rsid w:val="00E97EFB"/>
    <w:rsid w:val="00EA43B9"/>
    <w:rsid w:val="00EA47C6"/>
    <w:rsid w:val="00EA4D81"/>
    <w:rsid w:val="00EB1D0F"/>
    <w:rsid w:val="00ED2107"/>
    <w:rsid w:val="00ED358C"/>
    <w:rsid w:val="00ED558A"/>
    <w:rsid w:val="00ED6EF8"/>
    <w:rsid w:val="00EE1E85"/>
    <w:rsid w:val="00EF0269"/>
    <w:rsid w:val="00F001FF"/>
    <w:rsid w:val="00F0180F"/>
    <w:rsid w:val="00F021C8"/>
    <w:rsid w:val="00F23488"/>
    <w:rsid w:val="00F30494"/>
    <w:rsid w:val="00FA6C67"/>
    <w:rsid w:val="00FC6F9A"/>
    <w:rsid w:val="00FD612C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D27B1"/>
  <w15:docId w15:val="{361FD3FE-AC82-4761-B29E-030486D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92A"/>
    <w:rPr>
      <w:rFonts w:ascii="Arial" w:hAnsi="Arial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autoRedefine/>
    <w:semiHidden/>
    <w:rsid w:val="0050525C"/>
    <w:pPr>
      <w:keepLines/>
      <w:pBdr>
        <w:top w:val="single" w:sz="4" w:space="0" w:color="auto"/>
      </w:pBdr>
      <w:tabs>
        <w:tab w:val="center" w:pos="4320"/>
        <w:tab w:val="right" w:pos="8640"/>
      </w:tabs>
    </w:pPr>
    <w:rPr>
      <w:noProof/>
      <w:spacing w:val="-5"/>
      <w:sz w:val="18"/>
      <w:szCs w:val="44"/>
      <w:lang w:val="nn-NO" w:eastAsia="nn-NO"/>
    </w:rPr>
  </w:style>
  <w:style w:type="character" w:styleId="Sidetall">
    <w:name w:val="page number"/>
    <w:semiHidden/>
    <w:rsid w:val="006A192A"/>
    <w:rPr>
      <w:sz w:val="24"/>
    </w:rPr>
  </w:style>
  <w:style w:type="paragraph" w:styleId="Topptekst">
    <w:name w:val="header"/>
    <w:basedOn w:val="Normal"/>
    <w:semiHidden/>
    <w:rsid w:val="006A192A"/>
    <w:pPr>
      <w:keepLines/>
      <w:tabs>
        <w:tab w:val="center" w:pos="4320"/>
        <w:tab w:val="right" w:pos="8640"/>
      </w:tabs>
      <w:spacing w:after="600" w:line="240" w:lineRule="atLeast"/>
    </w:pPr>
    <w:rPr>
      <w:caps/>
      <w:spacing w:val="-5"/>
      <w:sz w:val="18"/>
    </w:rPr>
  </w:style>
  <w:style w:type="paragraph" w:styleId="Tittel">
    <w:name w:val="Title"/>
    <w:basedOn w:val="Normal"/>
    <w:next w:val="Undertittel"/>
    <w:qFormat/>
    <w:rsid w:val="006A192A"/>
    <w:pPr>
      <w:keepNext/>
      <w:spacing w:before="360" w:after="240" w:line="560" w:lineRule="exact"/>
      <w:jc w:val="center"/>
    </w:pPr>
    <w:rPr>
      <w:b/>
      <w:kern w:val="28"/>
      <w:sz w:val="40"/>
    </w:rPr>
  </w:style>
  <w:style w:type="paragraph" w:customStyle="1" w:styleId="12k-arial11">
    <w:name w:val="12k-arial11"/>
    <w:basedOn w:val="Normal"/>
    <w:rsid w:val="006A192A"/>
  </w:style>
  <w:style w:type="paragraph" w:customStyle="1" w:styleId="12k-arial14F">
    <w:name w:val="12k-arial14F"/>
    <w:basedOn w:val="Normal"/>
    <w:rsid w:val="006A192A"/>
    <w:rPr>
      <w:b/>
      <w:sz w:val="28"/>
    </w:rPr>
  </w:style>
  <w:style w:type="paragraph" w:customStyle="1" w:styleId="12k-arial8">
    <w:name w:val="12k-arial8"/>
    <w:basedOn w:val="Normal"/>
    <w:rsid w:val="006A192A"/>
    <w:rPr>
      <w:sz w:val="16"/>
    </w:rPr>
  </w:style>
  <w:style w:type="paragraph" w:styleId="Undertittel">
    <w:name w:val="Subtitle"/>
    <w:basedOn w:val="Normal"/>
    <w:qFormat/>
    <w:rsid w:val="006A19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obletekst">
    <w:name w:val="Balloon Text"/>
    <w:basedOn w:val="Normal"/>
    <w:semiHidden/>
    <w:rsid w:val="00B77D5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C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5052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5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aerskulen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44957842F354DBD9F1E13BB1FEE2B" ma:contentTypeVersion="2" ma:contentTypeDescription="Opprett et nytt dokument." ma:contentTypeScope="" ma:versionID="4784573f3757e35b9680a0d8e8f41aa4">
  <xsd:schema xmlns:xsd="http://www.w3.org/2001/XMLSchema" xmlns:xs="http://www.w3.org/2001/XMLSchema" xmlns:p="http://schemas.microsoft.com/office/2006/metadata/properties" xmlns:ns2="3d872e72-f320-4a68-beea-b8915cf43889" targetNamespace="http://schemas.microsoft.com/office/2006/metadata/properties" ma:root="true" ma:fieldsID="c3e84e4a933b31a62315d7f5653e2c8d" ns2:_="">
    <xsd:import namespace="3d872e72-f320-4a68-beea-b8915cf438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2e72-f320-4a68-beea-b8915cf43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B70B-5B53-4DBD-B050-B672D2A2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2e72-f320-4a68-beea-b8915cf43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31F95-4372-46A4-8BEF-78E6AC679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0512F-8210-4907-A0BE-56F91474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Skolene, Rådsorganene, andre samarbeidspartnere</vt:lpstr>
    </vt:vector>
  </TitlesOfParts>
  <Company>Gjesdal Kommune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Skolene, Rådsorganene, andre samarbeidspartnere</dc:title>
  <dc:creator>per</dc:creator>
  <cp:lastModifiedBy>Nina Nygård Magnussen</cp:lastModifiedBy>
  <cp:revision>2</cp:revision>
  <cp:lastPrinted>2017-09-14T14:41:00Z</cp:lastPrinted>
  <dcterms:created xsi:type="dcterms:W3CDTF">2017-10-31T14:42:00Z</dcterms:created>
  <dcterms:modified xsi:type="dcterms:W3CDTF">2017-10-31T14:42:00Z</dcterms:modified>
</cp:coreProperties>
</file>